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077AB" w14:textId="77777777" w:rsidR="003F0BA3" w:rsidRPr="003F0BA3" w:rsidRDefault="003F0BA3" w:rsidP="003F0BA3">
      <w:pPr>
        <w:suppressAutoHyphens/>
        <w:autoSpaceDN w:val="0"/>
        <w:spacing w:after="0" w:line="240" w:lineRule="auto"/>
        <w:rPr>
          <w:rFonts w:ascii="Trebuchet MS" w:eastAsia="Calibri" w:hAnsi="Trebuchet MS" w:cs="Arial"/>
          <w:sz w:val="24"/>
          <w:szCs w:val="24"/>
        </w:rPr>
      </w:pPr>
      <w:bookmarkStart w:id="0" w:name="_GoBack"/>
      <w:bookmarkEnd w:id="0"/>
    </w:p>
    <w:p w14:paraId="3E8B95F1" w14:textId="77777777" w:rsidR="003F0BA3" w:rsidRPr="003F0BA3" w:rsidRDefault="003F0BA3" w:rsidP="003F0BA3">
      <w:pPr>
        <w:suppressAutoHyphens/>
        <w:autoSpaceDN w:val="0"/>
        <w:spacing w:after="0" w:line="240" w:lineRule="auto"/>
        <w:rPr>
          <w:rFonts w:ascii="Poppins" w:eastAsia="Calibri" w:hAnsi="Poppins" w:cs="Poppins"/>
          <w:b/>
          <w:bCs/>
          <w:color w:val="002060"/>
          <w:sz w:val="32"/>
          <w:szCs w:val="32"/>
        </w:rPr>
      </w:pPr>
      <w:r w:rsidRPr="003F0BA3">
        <w:rPr>
          <w:rFonts w:ascii="Poppins" w:eastAsia="Calibri" w:hAnsi="Poppins" w:cs="Poppins"/>
          <w:b/>
          <w:bCs/>
          <w:color w:val="002060"/>
          <w:sz w:val="32"/>
          <w:szCs w:val="32"/>
        </w:rPr>
        <w:t>JOB DESCRIPTION</w:t>
      </w:r>
    </w:p>
    <w:p w14:paraId="0C040895" w14:textId="77777777" w:rsidR="003F0BA3" w:rsidRPr="003F0BA3" w:rsidRDefault="003F0BA3" w:rsidP="003F0BA3">
      <w:pPr>
        <w:suppressAutoHyphens/>
        <w:autoSpaceDN w:val="0"/>
        <w:spacing w:after="0" w:line="240" w:lineRule="auto"/>
        <w:rPr>
          <w:rFonts w:ascii="Poppins" w:eastAsia="Calibri" w:hAnsi="Poppins" w:cs="Poppins"/>
          <w:sz w:val="24"/>
          <w:szCs w:val="24"/>
        </w:rPr>
      </w:pPr>
    </w:p>
    <w:p w14:paraId="11CA014A" w14:textId="77777777" w:rsidR="003F0BA3" w:rsidRPr="003F0BA3" w:rsidRDefault="003F0BA3" w:rsidP="003F0BA3">
      <w:pPr>
        <w:suppressAutoHyphens/>
        <w:autoSpaceDN w:val="0"/>
        <w:spacing w:after="0" w:line="240" w:lineRule="auto"/>
        <w:rPr>
          <w:rFonts w:ascii="Calibri" w:eastAsia="Calibri" w:hAnsi="Calibri" w:cs="Times New Roman"/>
        </w:rPr>
      </w:pPr>
      <w:proofErr w:type="gramStart"/>
      <w:r w:rsidRPr="003F0BA3">
        <w:rPr>
          <w:rFonts w:ascii="Poppins" w:eastAsia="Calibri" w:hAnsi="Poppins" w:cs="Poppins"/>
          <w:sz w:val="24"/>
          <w:szCs w:val="24"/>
        </w:rPr>
        <w:t>Role :</w:t>
      </w:r>
      <w:proofErr w:type="gramEnd"/>
      <w:r w:rsidRPr="003F0BA3">
        <w:rPr>
          <w:rFonts w:ascii="Poppins" w:eastAsia="Calibri" w:hAnsi="Poppins" w:cs="Poppins"/>
          <w:sz w:val="24"/>
          <w:szCs w:val="24"/>
        </w:rPr>
        <w:t xml:space="preserve"> Research and Engagement Manager</w:t>
      </w:r>
    </w:p>
    <w:p w14:paraId="0DA04077" w14:textId="77777777" w:rsidR="003F0BA3" w:rsidRPr="003F0BA3" w:rsidRDefault="003F0BA3" w:rsidP="003F0BA3">
      <w:pPr>
        <w:suppressAutoHyphens/>
        <w:autoSpaceDN w:val="0"/>
        <w:spacing w:after="0" w:line="240" w:lineRule="auto"/>
        <w:rPr>
          <w:rFonts w:ascii="Poppins" w:eastAsia="Calibri" w:hAnsi="Poppins" w:cs="Poppins"/>
          <w:sz w:val="24"/>
          <w:szCs w:val="24"/>
        </w:rPr>
      </w:pPr>
    </w:p>
    <w:p w14:paraId="57D5BAC5" w14:textId="77777777" w:rsidR="003F0BA3" w:rsidRPr="003F0BA3" w:rsidRDefault="003F0BA3" w:rsidP="003F0BA3">
      <w:pPr>
        <w:suppressAutoHyphens/>
        <w:autoSpaceDN w:val="0"/>
        <w:spacing w:after="0" w:line="240" w:lineRule="auto"/>
        <w:rPr>
          <w:rFonts w:ascii="Calibri" w:eastAsia="Calibri" w:hAnsi="Calibri" w:cs="Times New Roman"/>
        </w:rPr>
      </w:pPr>
      <w:r w:rsidRPr="003F0BA3">
        <w:rPr>
          <w:rFonts w:ascii="Poppins" w:eastAsia="Calibri" w:hAnsi="Poppins" w:cs="Poppins"/>
          <w:sz w:val="24"/>
          <w:szCs w:val="24"/>
        </w:rPr>
        <w:t xml:space="preserve">Responsible </w:t>
      </w:r>
      <w:proofErr w:type="gramStart"/>
      <w:r w:rsidRPr="003F0BA3">
        <w:rPr>
          <w:rFonts w:ascii="Poppins" w:eastAsia="Calibri" w:hAnsi="Poppins" w:cs="Poppins"/>
          <w:sz w:val="24"/>
          <w:szCs w:val="24"/>
        </w:rPr>
        <w:t>to :</w:t>
      </w:r>
      <w:proofErr w:type="gramEnd"/>
      <w:r w:rsidRPr="003F0BA3">
        <w:rPr>
          <w:rFonts w:ascii="Poppins" w:eastAsia="Calibri" w:hAnsi="Poppins" w:cs="Poppins"/>
          <w:sz w:val="24"/>
          <w:szCs w:val="24"/>
        </w:rPr>
        <w:t xml:space="preserve"> Chief Executive Officer</w:t>
      </w:r>
    </w:p>
    <w:p w14:paraId="3D6AF17B" w14:textId="77777777" w:rsidR="003F0BA3" w:rsidRPr="003F0BA3" w:rsidRDefault="003F0BA3" w:rsidP="003F0BA3">
      <w:pPr>
        <w:suppressAutoHyphens/>
        <w:autoSpaceDN w:val="0"/>
        <w:spacing w:after="0" w:line="240" w:lineRule="auto"/>
        <w:rPr>
          <w:rFonts w:ascii="Poppins" w:eastAsia="Calibri" w:hAnsi="Poppins" w:cs="Poppins"/>
          <w:sz w:val="24"/>
          <w:szCs w:val="24"/>
        </w:rPr>
      </w:pPr>
    </w:p>
    <w:p w14:paraId="4ABED453" w14:textId="77777777" w:rsidR="003F0BA3" w:rsidRPr="003F0BA3" w:rsidRDefault="003F0BA3" w:rsidP="003F0BA3">
      <w:pPr>
        <w:suppressAutoHyphens/>
        <w:autoSpaceDN w:val="0"/>
        <w:spacing w:after="0" w:line="240" w:lineRule="auto"/>
        <w:rPr>
          <w:rFonts w:ascii="Calibri" w:eastAsia="Calibri" w:hAnsi="Calibri" w:cs="Times New Roman"/>
        </w:rPr>
      </w:pPr>
      <w:proofErr w:type="gramStart"/>
      <w:r w:rsidRPr="003F0BA3">
        <w:rPr>
          <w:rFonts w:ascii="Poppins" w:eastAsia="Calibri" w:hAnsi="Poppins" w:cs="Poppins"/>
          <w:sz w:val="24"/>
          <w:szCs w:val="24"/>
        </w:rPr>
        <w:t>Hours :</w:t>
      </w:r>
      <w:proofErr w:type="gramEnd"/>
      <w:r w:rsidRPr="003F0BA3">
        <w:rPr>
          <w:rFonts w:ascii="Poppins" w:eastAsia="Calibri" w:hAnsi="Poppins" w:cs="Poppins"/>
          <w:sz w:val="24"/>
          <w:szCs w:val="24"/>
        </w:rPr>
        <w:t xml:space="preserve"> 35 hours</w:t>
      </w:r>
    </w:p>
    <w:p w14:paraId="15E4496C" w14:textId="77777777" w:rsidR="003F0BA3" w:rsidRPr="003F0BA3" w:rsidRDefault="003F0BA3" w:rsidP="003F0BA3">
      <w:pPr>
        <w:suppressAutoHyphens/>
        <w:autoSpaceDN w:val="0"/>
        <w:spacing w:after="0" w:line="240" w:lineRule="auto"/>
        <w:rPr>
          <w:rFonts w:ascii="Poppins" w:eastAsia="Calibri" w:hAnsi="Poppins" w:cs="Poppins"/>
          <w:sz w:val="24"/>
          <w:szCs w:val="24"/>
        </w:rPr>
      </w:pPr>
    </w:p>
    <w:p w14:paraId="71E182D5" w14:textId="77777777" w:rsidR="003F0BA3" w:rsidRPr="003F0BA3" w:rsidRDefault="003F0BA3" w:rsidP="003F0BA3">
      <w:pPr>
        <w:suppressAutoHyphens/>
        <w:autoSpaceDN w:val="0"/>
        <w:spacing w:after="0" w:line="240" w:lineRule="auto"/>
        <w:rPr>
          <w:rFonts w:ascii="Calibri" w:eastAsia="Calibri" w:hAnsi="Calibri" w:cs="Times New Roman"/>
        </w:rPr>
      </w:pPr>
      <w:proofErr w:type="gramStart"/>
      <w:r w:rsidRPr="003F0BA3">
        <w:rPr>
          <w:rFonts w:ascii="Poppins" w:eastAsia="Calibri" w:hAnsi="Poppins" w:cs="Poppins"/>
          <w:sz w:val="24"/>
          <w:szCs w:val="24"/>
        </w:rPr>
        <w:t>Location :</w:t>
      </w:r>
      <w:proofErr w:type="gramEnd"/>
      <w:r w:rsidRPr="003F0BA3">
        <w:rPr>
          <w:rFonts w:ascii="Poppins" w:eastAsia="Calibri" w:hAnsi="Poppins" w:cs="Poppins"/>
          <w:sz w:val="24"/>
          <w:szCs w:val="24"/>
        </w:rPr>
        <w:t xml:space="preserve"> Hybrid- (Truro office/home working/community)</w:t>
      </w:r>
    </w:p>
    <w:p w14:paraId="736513F8" w14:textId="77777777" w:rsidR="003F0BA3" w:rsidRPr="003F0BA3" w:rsidRDefault="003F0BA3" w:rsidP="003F0BA3">
      <w:pPr>
        <w:suppressAutoHyphens/>
        <w:autoSpaceDN w:val="0"/>
        <w:spacing w:after="0" w:line="240" w:lineRule="auto"/>
        <w:rPr>
          <w:rFonts w:ascii="Poppins" w:eastAsia="Calibri" w:hAnsi="Poppins" w:cs="Poppins"/>
          <w:sz w:val="24"/>
          <w:szCs w:val="24"/>
        </w:rPr>
      </w:pPr>
    </w:p>
    <w:p w14:paraId="07BC1532" w14:textId="77777777" w:rsidR="003F0BA3" w:rsidRPr="003F0BA3" w:rsidRDefault="003F0BA3" w:rsidP="003F0BA3">
      <w:pPr>
        <w:suppressAutoHyphens/>
        <w:autoSpaceDN w:val="0"/>
        <w:spacing w:after="0" w:line="240" w:lineRule="auto"/>
        <w:rPr>
          <w:rFonts w:ascii="Calibri" w:eastAsia="Calibri" w:hAnsi="Calibri" w:cs="Times New Roman"/>
        </w:rPr>
      </w:pPr>
      <w:proofErr w:type="gramStart"/>
      <w:r w:rsidRPr="003F0BA3">
        <w:rPr>
          <w:rFonts w:ascii="Poppins" w:eastAsia="Calibri" w:hAnsi="Poppins" w:cs="Poppins"/>
          <w:sz w:val="24"/>
          <w:szCs w:val="24"/>
        </w:rPr>
        <w:t>Salary :</w:t>
      </w:r>
      <w:proofErr w:type="gramEnd"/>
      <w:r w:rsidRPr="003F0BA3">
        <w:rPr>
          <w:rFonts w:ascii="Poppins" w:eastAsia="Calibri" w:hAnsi="Poppins" w:cs="Poppins"/>
          <w:sz w:val="24"/>
          <w:szCs w:val="24"/>
        </w:rPr>
        <w:t xml:space="preserve"> </w:t>
      </w:r>
      <w:r w:rsidRPr="003F0BA3">
        <w:rPr>
          <w:rFonts w:ascii="Poppins" w:eastAsia="Calibri" w:hAnsi="Poppins" w:cs="Poppins"/>
          <w:b/>
          <w:sz w:val="24"/>
          <w:szCs w:val="24"/>
        </w:rPr>
        <w:t>£36,656-£39,285 FTE (Grade 4)</w:t>
      </w:r>
    </w:p>
    <w:p w14:paraId="5585DBA1" w14:textId="77777777" w:rsidR="003F0BA3" w:rsidRPr="003F0BA3" w:rsidRDefault="003F0BA3" w:rsidP="003F0BA3">
      <w:pPr>
        <w:suppressAutoHyphens/>
        <w:autoSpaceDN w:val="0"/>
        <w:spacing w:after="0" w:line="240" w:lineRule="auto"/>
        <w:rPr>
          <w:rFonts w:ascii="Poppins" w:eastAsia="Calibri" w:hAnsi="Poppins" w:cs="Poppins"/>
          <w:sz w:val="24"/>
          <w:szCs w:val="24"/>
        </w:rPr>
      </w:pPr>
    </w:p>
    <w:p w14:paraId="0B479FBC" w14:textId="77777777" w:rsidR="003F0BA3" w:rsidRPr="003F0BA3" w:rsidRDefault="003F0BA3" w:rsidP="003F0BA3">
      <w:pPr>
        <w:suppressAutoHyphens/>
        <w:autoSpaceDN w:val="0"/>
        <w:spacing w:after="0" w:line="240" w:lineRule="auto"/>
        <w:rPr>
          <w:rFonts w:ascii="Calibri" w:eastAsia="Calibri" w:hAnsi="Calibri" w:cs="Times New Roman"/>
        </w:rPr>
      </w:pPr>
      <w:proofErr w:type="gramStart"/>
      <w:r w:rsidRPr="003F0BA3">
        <w:rPr>
          <w:rFonts w:ascii="Poppins" w:eastAsia="Calibri" w:hAnsi="Poppins" w:cs="Poppins"/>
          <w:sz w:val="24"/>
          <w:szCs w:val="24"/>
        </w:rPr>
        <w:t>Contract :</w:t>
      </w:r>
      <w:proofErr w:type="gramEnd"/>
      <w:r w:rsidRPr="003F0BA3">
        <w:rPr>
          <w:rFonts w:ascii="Poppins" w:eastAsia="Calibri" w:hAnsi="Poppins" w:cs="Poppins"/>
          <w:sz w:val="24"/>
          <w:szCs w:val="24"/>
        </w:rPr>
        <w:t xml:space="preserve"> Fixed Term to 31 May 2029 (subject to external contract)</w:t>
      </w:r>
    </w:p>
    <w:p w14:paraId="55C7A685" w14:textId="77777777" w:rsidR="003F0BA3" w:rsidRPr="003F0BA3" w:rsidRDefault="003F0BA3" w:rsidP="003F0BA3">
      <w:pPr>
        <w:suppressAutoHyphens/>
        <w:autoSpaceDN w:val="0"/>
        <w:spacing w:after="0" w:line="240" w:lineRule="auto"/>
        <w:rPr>
          <w:rFonts w:ascii="Poppins" w:eastAsia="Calibri" w:hAnsi="Poppins" w:cs="Poppins"/>
          <w:sz w:val="24"/>
          <w:szCs w:val="24"/>
        </w:rPr>
      </w:pPr>
    </w:p>
    <w:p w14:paraId="674C1122" w14:textId="77777777" w:rsidR="003F0BA3" w:rsidRPr="003F0BA3" w:rsidRDefault="003F0BA3" w:rsidP="003F0BA3">
      <w:pPr>
        <w:suppressAutoHyphens/>
        <w:autoSpaceDN w:val="0"/>
        <w:spacing w:after="0" w:line="240" w:lineRule="auto"/>
        <w:rPr>
          <w:rFonts w:ascii="Poppins" w:eastAsia="Calibri" w:hAnsi="Poppins" w:cs="Poppins"/>
          <w:sz w:val="24"/>
          <w:szCs w:val="24"/>
        </w:rPr>
      </w:pPr>
    </w:p>
    <w:p w14:paraId="6C3A36DE" w14:textId="77777777" w:rsidR="003F0BA3" w:rsidRPr="003F0BA3" w:rsidRDefault="003F0BA3" w:rsidP="003F0BA3">
      <w:pPr>
        <w:suppressAutoHyphens/>
        <w:autoSpaceDN w:val="0"/>
        <w:spacing w:after="0" w:line="240" w:lineRule="auto"/>
        <w:rPr>
          <w:rFonts w:ascii="Poppins" w:eastAsia="Calibri" w:hAnsi="Poppins" w:cs="Poppins"/>
          <w:b/>
          <w:bCs/>
          <w:sz w:val="24"/>
          <w:szCs w:val="24"/>
        </w:rPr>
      </w:pPr>
      <w:r w:rsidRPr="003F0BA3">
        <w:rPr>
          <w:rFonts w:ascii="Poppins" w:eastAsia="Calibri" w:hAnsi="Poppins" w:cs="Poppins"/>
          <w:b/>
          <w:bCs/>
          <w:sz w:val="24"/>
          <w:szCs w:val="24"/>
        </w:rPr>
        <w:t>Background</w:t>
      </w:r>
    </w:p>
    <w:p w14:paraId="1057C39C" w14:textId="77777777" w:rsidR="003F0BA3" w:rsidRPr="003F0BA3" w:rsidRDefault="003F0BA3" w:rsidP="003F0BA3">
      <w:pPr>
        <w:suppressAutoHyphens/>
        <w:autoSpaceDN w:val="0"/>
        <w:spacing w:after="0" w:line="240" w:lineRule="auto"/>
        <w:rPr>
          <w:rFonts w:ascii="Poppins" w:eastAsia="Calibri" w:hAnsi="Poppins" w:cs="Poppins"/>
          <w:sz w:val="24"/>
          <w:szCs w:val="24"/>
        </w:rPr>
      </w:pPr>
    </w:p>
    <w:p w14:paraId="11F7ECF3" w14:textId="75588236" w:rsidR="003F0BA3" w:rsidRPr="003F0BA3" w:rsidRDefault="003F0BA3" w:rsidP="003F0BA3">
      <w:pPr>
        <w:suppressAutoHyphens/>
        <w:autoSpaceDN w:val="0"/>
        <w:spacing w:after="0" w:line="240" w:lineRule="auto"/>
        <w:rPr>
          <w:rFonts w:ascii="Poppins" w:eastAsia="Calibri" w:hAnsi="Poppins" w:cs="Poppins"/>
          <w:sz w:val="24"/>
          <w:szCs w:val="24"/>
        </w:rPr>
      </w:pPr>
      <w:r w:rsidRPr="003F0BA3">
        <w:rPr>
          <w:rFonts w:ascii="Poppins" w:eastAsia="Calibri" w:hAnsi="Poppins" w:cs="Poppins"/>
          <w:sz w:val="24"/>
          <w:szCs w:val="24"/>
        </w:rPr>
        <w:t>Healthwatch Cornwall is one of 152 Healthwatch formed in response to the Health and Social Care Act 2012. Healthwatch England provides representation at national level and Healthwatch Cornwall is funded by the Department of Health via Cornwall Council.</w:t>
      </w:r>
    </w:p>
    <w:p w14:paraId="6F49DF5F" w14:textId="77777777" w:rsidR="003F0BA3" w:rsidRDefault="003F0BA3" w:rsidP="003F0BA3">
      <w:pPr>
        <w:suppressAutoHyphens/>
        <w:autoSpaceDN w:val="0"/>
        <w:spacing w:after="0" w:line="240" w:lineRule="auto"/>
        <w:rPr>
          <w:rFonts w:ascii="Poppins" w:eastAsia="Calibri" w:hAnsi="Poppins" w:cs="Poppins"/>
          <w:sz w:val="24"/>
          <w:szCs w:val="24"/>
        </w:rPr>
      </w:pPr>
      <w:r w:rsidRPr="003F0BA3">
        <w:rPr>
          <w:rFonts w:ascii="Poppins" w:eastAsia="Calibri" w:hAnsi="Poppins" w:cs="Poppins"/>
          <w:sz w:val="24"/>
          <w:szCs w:val="24"/>
        </w:rPr>
        <w:lastRenderedPageBreak/>
        <w:t>Our vision is to inspire positive change in Cornwall’s health and social care through effective public engagement and we exist to ensure people and communities have a strong voice to influence and challenge how health and social care services are provided within their area.</w:t>
      </w:r>
    </w:p>
    <w:p w14:paraId="0B645ADD" w14:textId="77777777" w:rsidR="003F0BA3" w:rsidRPr="003F0BA3" w:rsidRDefault="003F0BA3" w:rsidP="003F0BA3">
      <w:pPr>
        <w:suppressAutoHyphens/>
        <w:autoSpaceDN w:val="0"/>
        <w:spacing w:after="0" w:line="240" w:lineRule="auto"/>
        <w:rPr>
          <w:rFonts w:ascii="Poppins" w:eastAsia="Calibri" w:hAnsi="Poppins" w:cs="Poppins"/>
          <w:sz w:val="24"/>
          <w:szCs w:val="24"/>
        </w:rPr>
      </w:pPr>
    </w:p>
    <w:p w14:paraId="000B2917" w14:textId="77777777" w:rsidR="003F0BA3" w:rsidRPr="003F0BA3" w:rsidRDefault="003F0BA3" w:rsidP="003F0BA3">
      <w:pPr>
        <w:suppressAutoHyphens/>
        <w:autoSpaceDN w:val="0"/>
        <w:spacing w:after="0" w:line="240" w:lineRule="auto"/>
        <w:rPr>
          <w:rFonts w:ascii="Poppins" w:eastAsia="Calibri" w:hAnsi="Poppins" w:cs="Poppins"/>
          <w:sz w:val="24"/>
          <w:szCs w:val="24"/>
        </w:rPr>
      </w:pPr>
      <w:r w:rsidRPr="003F0BA3">
        <w:rPr>
          <w:rFonts w:ascii="Poppins" w:eastAsia="Calibri" w:hAnsi="Poppins" w:cs="Poppins"/>
          <w:sz w:val="24"/>
          <w:szCs w:val="24"/>
        </w:rPr>
        <w:t>Healthwatch Cornwall is a Community Interest Company (CIC), and we act as a ‘critical friend’ to the commissioners and providers of health and social care services to enable progressive and beneficial decisions to be made.</w:t>
      </w:r>
    </w:p>
    <w:p w14:paraId="47340849" w14:textId="77777777" w:rsidR="003F0BA3" w:rsidRPr="003F0BA3" w:rsidRDefault="003F0BA3" w:rsidP="003F0BA3">
      <w:pPr>
        <w:suppressAutoHyphens/>
        <w:autoSpaceDN w:val="0"/>
        <w:spacing w:after="0" w:line="240" w:lineRule="auto"/>
        <w:rPr>
          <w:rFonts w:ascii="Poppins" w:eastAsia="Calibri" w:hAnsi="Poppins" w:cs="Poppins"/>
          <w:sz w:val="24"/>
          <w:szCs w:val="24"/>
        </w:rPr>
      </w:pPr>
    </w:p>
    <w:p w14:paraId="78C0A29A" w14:textId="77777777" w:rsidR="003F0BA3" w:rsidRDefault="003F0BA3" w:rsidP="003F0BA3">
      <w:pPr>
        <w:suppressAutoHyphens/>
        <w:autoSpaceDN w:val="0"/>
        <w:spacing w:after="0" w:line="240" w:lineRule="auto"/>
        <w:rPr>
          <w:rFonts w:ascii="Poppins" w:eastAsia="Calibri" w:hAnsi="Poppins" w:cs="Poppins"/>
          <w:b/>
          <w:bCs/>
          <w:sz w:val="24"/>
          <w:szCs w:val="24"/>
        </w:rPr>
      </w:pPr>
    </w:p>
    <w:p w14:paraId="2ED01FA3" w14:textId="77777777" w:rsidR="000B723A" w:rsidRPr="000B723A" w:rsidRDefault="000B723A" w:rsidP="000B723A">
      <w:pPr>
        <w:suppressAutoHyphens/>
        <w:autoSpaceDN w:val="0"/>
        <w:spacing w:after="0" w:line="240" w:lineRule="auto"/>
        <w:rPr>
          <w:rFonts w:ascii="Poppins" w:eastAsia="Calibri" w:hAnsi="Poppins" w:cs="Poppins"/>
          <w:b/>
          <w:bCs/>
          <w:sz w:val="24"/>
          <w:szCs w:val="24"/>
        </w:rPr>
      </w:pPr>
      <w:r w:rsidRPr="000B723A">
        <w:rPr>
          <w:rFonts w:ascii="Poppins" w:eastAsia="Calibri" w:hAnsi="Poppins" w:cs="Poppins"/>
          <w:b/>
          <w:bCs/>
          <w:sz w:val="24"/>
          <w:szCs w:val="24"/>
        </w:rPr>
        <w:t>Job Purpose</w:t>
      </w:r>
    </w:p>
    <w:p w14:paraId="015A8BDB" w14:textId="77777777" w:rsidR="000B723A" w:rsidRDefault="000B723A" w:rsidP="000B723A">
      <w:pPr>
        <w:suppressAutoHyphens/>
        <w:autoSpaceDN w:val="0"/>
        <w:spacing w:after="0" w:line="240" w:lineRule="auto"/>
        <w:rPr>
          <w:rFonts w:ascii="Poppins" w:eastAsia="Calibri" w:hAnsi="Poppins" w:cs="Poppins"/>
          <w:sz w:val="24"/>
          <w:szCs w:val="24"/>
        </w:rPr>
      </w:pPr>
      <w:r w:rsidRPr="000B723A">
        <w:rPr>
          <w:rFonts w:ascii="Poppins" w:eastAsia="Calibri" w:hAnsi="Poppins" w:cs="Poppins"/>
          <w:sz w:val="24"/>
          <w:szCs w:val="24"/>
        </w:rPr>
        <w:t>A core element of Healthwatch Cornwall’s work is the collection, analysis, and subsequent reporting on data relating to people's experiences of publicly funded health and social care services.</w:t>
      </w:r>
    </w:p>
    <w:p w14:paraId="252D2B8E" w14:textId="77777777" w:rsidR="000B723A" w:rsidRPr="000B723A" w:rsidRDefault="000B723A" w:rsidP="000B723A">
      <w:pPr>
        <w:suppressAutoHyphens/>
        <w:autoSpaceDN w:val="0"/>
        <w:spacing w:after="0" w:line="240" w:lineRule="auto"/>
        <w:rPr>
          <w:rFonts w:ascii="Poppins" w:eastAsia="Calibri" w:hAnsi="Poppins" w:cs="Poppins"/>
          <w:sz w:val="24"/>
          <w:szCs w:val="24"/>
        </w:rPr>
      </w:pPr>
    </w:p>
    <w:p w14:paraId="09B409A8" w14:textId="77777777" w:rsidR="000B723A" w:rsidRDefault="000B723A" w:rsidP="000B723A">
      <w:pPr>
        <w:suppressAutoHyphens/>
        <w:autoSpaceDN w:val="0"/>
        <w:spacing w:after="0" w:line="240" w:lineRule="auto"/>
        <w:rPr>
          <w:rFonts w:ascii="Poppins" w:eastAsia="Calibri" w:hAnsi="Poppins" w:cs="Poppins"/>
          <w:sz w:val="24"/>
          <w:szCs w:val="24"/>
        </w:rPr>
      </w:pPr>
      <w:r w:rsidRPr="000B723A">
        <w:rPr>
          <w:rFonts w:ascii="Poppins" w:eastAsia="Calibri" w:hAnsi="Poppins" w:cs="Poppins"/>
          <w:sz w:val="24"/>
          <w:szCs w:val="24"/>
        </w:rPr>
        <w:t>The Research and Engagement Manager is ultimately responsible for collating this data and research, producing four issue reports and six review reports per year. This role is essential in overseeing this crucial function, ensuring its effective delivery with a dedicated team of staff, administrative support, and the potential for additional assistance through interns and/or volunteers as required.</w:t>
      </w:r>
    </w:p>
    <w:p w14:paraId="2177571F" w14:textId="77777777" w:rsidR="000B723A" w:rsidRPr="000B723A" w:rsidRDefault="000B723A" w:rsidP="000B723A">
      <w:pPr>
        <w:suppressAutoHyphens/>
        <w:autoSpaceDN w:val="0"/>
        <w:spacing w:after="0" w:line="240" w:lineRule="auto"/>
        <w:rPr>
          <w:rFonts w:ascii="Poppins" w:eastAsia="Calibri" w:hAnsi="Poppins" w:cs="Poppins"/>
          <w:sz w:val="24"/>
          <w:szCs w:val="24"/>
        </w:rPr>
      </w:pPr>
    </w:p>
    <w:p w14:paraId="5AE3353E" w14:textId="749EB5E2" w:rsidR="000B723A" w:rsidRDefault="000B723A" w:rsidP="000B723A">
      <w:pPr>
        <w:suppressAutoHyphens/>
        <w:autoSpaceDN w:val="0"/>
        <w:spacing w:after="0" w:line="240" w:lineRule="auto"/>
        <w:rPr>
          <w:rFonts w:ascii="Poppins" w:eastAsia="Calibri" w:hAnsi="Poppins" w:cs="Poppins"/>
          <w:sz w:val="24"/>
          <w:szCs w:val="24"/>
        </w:rPr>
      </w:pPr>
      <w:r w:rsidRPr="000B723A">
        <w:rPr>
          <w:rFonts w:ascii="Poppins" w:eastAsia="Calibri" w:hAnsi="Poppins" w:cs="Poppins"/>
          <w:sz w:val="24"/>
          <w:szCs w:val="24"/>
        </w:rPr>
        <w:t xml:space="preserve">In addition to managing research activities, the Research and Engagement Manager </w:t>
      </w:r>
      <w:r>
        <w:rPr>
          <w:rFonts w:ascii="Poppins" w:eastAsia="Calibri" w:hAnsi="Poppins" w:cs="Poppins"/>
          <w:sz w:val="24"/>
          <w:szCs w:val="24"/>
        </w:rPr>
        <w:t>collaborates in</w:t>
      </w:r>
      <w:r w:rsidRPr="000B723A">
        <w:rPr>
          <w:rFonts w:ascii="Poppins" w:eastAsia="Calibri" w:hAnsi="Poppins" w:cs="Poppins"/>
          <w:sz w:val="24"/>
          <w:szCs w:val="24"/>
        </w:rPr>
        <w:t xml:space="preserve"> the creation of simple impact measures for the organi</w:t>
      </w:r>
      <w:r>
        <w:rPr>
          <w:rFonts w:ascii="Poppins" w:eastAsia="Calibri" w:hAnsi="Poppins" w:cs="Poppins"/>
          <w:sz w:val="24"/>
          <w:szCs w:val="24"/>
        </w:rPr>
        <w:t>s</w:t>
      </w:r>
      <w:r w:rsidRPr="000B723A">
        <w:rPr>
          <w:rFonts w:ascii="Poppins" w:eastAsia="Calibri" w:hAnsi="Poppins" w:cs="Poppins"/>
          <w:sz w:val="24"/>
          <w:szCs w:val="24"/>
        </w:rPr>
        <w:t>ation, ensuring that our efforts are aligned with our mission to improve health and social care services in Cornwall.</w:t>
      </w:r>
    </w:p>
    <w:p w14:paraId="3741E5CE" w14:textId="77777777" w:rsidR="000B723A" w:rsidRDefault="000B723A" w:rsidP="000B723A">
      <w:pPr>
        <w:suppressAutoHyphens/>
        <w:autoSpaceDN w:val="0"/>
        <w:spacing w:after="0" w:line="240" w:lineRule="auto"/>
        <w:rPr>
          <w:rFonts w:ascii="Poppins" w:eastAsia="Calibri" w:hAnsi="Poppins" w:cs="Poppins"/>
          <w:sz w:val="24"/>
          <w:szCs w:val="24"/>
        </w:rPr>
      </w:pPr>
    </w:p>
    <w:p w14:paraId="6489C351" w14:textId="77777777" w:rsidR="000B723A" w:rsidRPr="000B723A" w:rsidRDefault="000B723A" w:rsidP="000B723A">
      <w:pPr>
        <w:suppressAutoHyphens/>
        <w:autoSpaceDN w:val="0"/>
        <w:spacing w:after="0" w:line="240" w:lineRule="auto"/>
        <w:rPr>
          <w:rFonts w:ascii="Poppins" w:eastAsia="Calibri" w:hAnsi="Poppins" w:cs="Poppins"/>
          <w:sz w:val="24"/>
          <w:szCs w:val="24"/>
        </w:rPr>
      </w:pPr>
    </w:p>
    <w:p w14:paraId="4EED3726" w14:textId="112AD3DA" w:rsidR="003F0BA3" w:rsidRPr="003F0BA3" w:rsidRDefault="003F0BA3" w:rsidP="003F0BA3">
      <w:pPr>
        <w:suppressAutoHyphens/>
        <w:autoSpaceDN w:val="0"/>
        <w:spacing w:after="0" w:line="240" w:lineRule="auto"/>
        <w:rPr>
          <w:rFonts w:ascii="Poppins" w:eastAsia="Calibri" w:hAnsi="Poppins" w:cs="Poppins"/>
          <w:b/>
          <w:bCs/>
          <w:sz w:val="24"/>
          <w:szCs w:val="24"/>
        </w:rPr>
      </w:pPr>
      <w:r w:rsidRPr="003F0BA3">
        <w:rPr>
          <w:rFonts w:ascii="Poppins" w:eastAsia="Calibri" w:hAnsi="Poppins" w:cs="Poppins"/>
          <w:b/>
          <w:bCs/>
          <w:sz w:val="24"/>
          <w:szCs w:val="24"/>
        </w:rPr>
        <w:lastRenderedPageBreak/>
        <w:t>Responsibilities:</w:t>
      </w:r>
    </w:p>
    <w:p w14:paraId="7D697EEC" w14:textId="77777777" w:rsidR="003F0BA3" w:rsidRPr="003F0BA3" w:rsidRDefault="003F0BA3" w:rsidP="003F0BA3">
      <w:pPr>
        <w:suppressAutoHyphens/>
        <w:autoSpaceDN w:val="0"/>
        <w:spacing w:after="0" w:line="240" w:lineRule="auto"/>
        <w:rPr>
          <w:rFonts w:ascii="Poppins" w:eastAsia="Calibri" w:hAnsi="Poppins" w:cs="Poppins"/>
          <w:b/>
          <w:bCs/>
          <w:sz w:val="24"/>
          <w:szCs w:val="24"/>
        </w:rPr>
      </w:pPr>
    </w:p>
    <w:p w14:paraId="533726EF" w14:textId="77777777" w:rsidR="003F0BA3" w:rsidRPr="003F0BA3" w:rsidRDefault="003F0BA3" w:rsidP="003F0BA3">
      <w:pPr>
        <w:suppressAutoHyphens/>
        <w:autoSpaceDN w:val="0"/>
        <w:spacing w:after="0" w:line="240" w:lineRule="auto"/>
        <w:rPr>
          <w:rFonts w:ascii="Poppins" w:eastAsia="Calibri" w:hAnsi="Poppins" w:cs="Poppins"/>
          <w:sz w:val="24"/>
          <w:szCs w:val="24"/>
        </w:rPr>
      </w:pPr>
      <w:r w:rsidRPr="003F0BA3">
        <w:rPr>
          <w:rFonts w:ascii="Poppins" w:eastAsia="Calibri" w:hAnsi="Poppins" w:cs="Poppins"/>
          <w:sz w:val="24"/>
          <w:szCs w:val="24"/>
        </w:rPr>
        <w:t>We are seeking a proactive and versatile individual to fill the role of Research and Engagement Manager at Healthwatch Cornwall. In this position, you will play a pivotal role in shaping our research agenda, engaging with stakeholders, and driving impactful initiatives to improve health and social care services in Cornwall.</w:t>
      </w:r>
    </w:p>
    <w:p w14:paraId="05DD7AC4" w14:textId="77777777" w:rsidR="003F0BA3" w:rsidRPr="003F0BA3" w:rsidRDefault="003F0BA3" w:rsidP="003F0BA3">
      <w:pPr>
        <w:suppressAutoHyphens/>
        <w:autoSpaceDN w:val="0"/>
        <w:spacing w:after="0" w:line="240" w:lineRule="auto"/>
        <w:rPr>
          <w:rFonts w:ascii="Poppins" w:eastAsia="Calibri" w:hAnsi="Poppins" w:cs="Poppins"/>
          <w:sz w:val="24"/>
          <w:szCs w:val="24"/>
        </w:rPr>
      </w:pPr>
    </w:p>
    <w:p w14:paraId="1CBB5FD0" w14:textId="77777777" w:rsidR="003F0BA3" w:rsidRPr="003F0BA3" w:rsidRDefault="003F0BA3" w:rsidP="003F0BA3">
      <w:pPr>
        <w:suppressAutoHyphens/>
        <w:autoSpaceDN w:val="0"/>
        <w:spacing w:after="0" w:line="240" w:lineRule="auto"/>
        <w:rPr>
          <w:rFonts w:ascii="Poppins" w:eastAsia="Calibri" w:hAnsi="Poppins" w:cs="Poppins"/>
          <w:b/>
          <w:bCs/>
          <w:sz w:val="24"/>
          <w:szCs w:val="24"/>
        </w:rPr>
      </w:pPr>
      <w:r w:rsidRPr="003F0BA3">
        <w:rPr>
          <w:rFonts w:ascii="Poppins" w:eastAsia="Calibri" w:hAnsi="Poppins" w:cs="Poppins"/>
          <w:b/>
          <w:bCs/>
          <w:sz w:val="24"/>
          <w:szCs w:val="24"/>
        </w:rPr>
        <w:t>Research Leadership:</w:t>
      </w:r>
    </w:p>
    <w:p w14:paraId="5B57614A" w14:textId="77777777" w:rsidR="003F0BA3" w:rsidRPr="003F0BA3" w:rsidRDefault="003F0BA3" w:rsidP="003F0BA3">
      <w:pPr>
        <w:suppressAutoHyphens/>
        <w:autoSpaceDN w:val="0"/>
        <w:spacing w:after="0" w:line="240" w:lineRule="auto"/>
        <w:rPr>
          <w:rFonts w:ascii="Poppins" w:eastAsia="Calibri" w:hAnsi="Poppins" w:cs="Poppins"/>
          <w:sz w:val="24"/>
          <w:szCs w:val="24"/>
        </w:rPr>
      </w:pPr>
    </w:p>
    <w:p w14:paraId="423C2C99" w14:textId="77777777" w:rsidR="003F0BA3" w:rsidRPr="003F0BA3" w:rsidRDefault="003F0BA3" w:rsidP="003F0BA3">
      <w:pPr>
        <w:numPr>
          <w:ilvl w:val="0"/>
          <w:numId w:val="1"/>
        </w:numPr>
        <w:suppressAutoHyphens/>
        <w:autoSpaceDN w:val="0"/>
        <w:spacing w:after="0" w:line="240" w:lineRule="auto"/>
        <w:contextualSpacing/>
        <w:rPr>
          <w:rFonts w:ascii="Poppins" w:eastAsia="Calibri" w:hAnsi="Poppins" w:cs="Poppins"/>
          <w:sz w:val="24"/>
          <w:szCs w:val="24"/>
        </w:rPr>
      </w:pPr>
      <w:r w:rsidRPr="003F0BA3">
        <w:rPr>
          <w:rFonts w:ascii="Poppins" w:eastAsia="Calibri" w:hAnsi="Poppins" w:cs="Poppins"/>
          <w:sz w:val="24"/>
          <w:szCs w:val="24"/>
        </w:rPr>
        <w:t>Collaborate with stakeholders and colleagues to develop the annual research programme.</w:t>
      </w:r>
    </w:p>
    <w:p w14:paraId="1987C5D2" w14:textId="77777777" w:rsidR="003F0BA3" w:rsidRPr="003F0BA3" w:rsidRDefault="003F0BA3" w:rsidP="003F0BA3">
      <w:pPr>
        <w:numPr>
          <w:ilvl w:val="0"/>
          <w:numId w:val="1"/>
        </w:numPr>
        <w:suppressAutoHyphens/>
        <w:autoSpaceDN w:val="0"/>
        <w:spacing w:after="0" w:line="240" w:lineRule="auto"/>
        <w:contextualSpacing/>
        <w:rPr>
          <w:rFonts w:ascii="Poppins" w:eastAsia="Calibri" w:hAnsi="Poppins" w:cs="Poppins"/>
          <w:sz w:val="24"/>
          <w:szCs w:val="24"/>
        </w:rPr>
      </w:pPr>
      <w:r w:rsidRPr="003F0BA3">
        <w:rPr>
          <w:rFonts w:ascii="Poppins" w:eastAsia="Calibri" w:hAnsi="Poppins" w:cs="Poppins"/>
          <w:sz w:val="24"/>
          <w:szCs w:val="24"/>
        </w:rPr>
        <w:t>Lead and oversee the delivery of the annual research Workplan, ensuring alignment with organisational objectives.</w:t>
      </w:r>
    </w:p>
    <w:p w14:paraId="08BCD3C6" w14:textId="2557DBF0" w:rsidR="003F0BA3" w:rsidRPr="003F0BA3" w:rsidRDefault="003F0BA3" w:rsidP="003F0BA3">
      <w:pPr>
        <w:numPr>
          <w:ilvl w:val="0"/>
          <w:numId w:val="1"/>
        </w:numPr>
        <w:suppressAutoHyphens/>
        <w:autoSpaceDN w:val="0"/>
        <w:spacing w:after="0" w:line="240" w:lineRule="auto"/>
        <w:contextualSpacing/>
        <w:rPr>
          <w:rFonts w:ascii="Poppins" w:eastAsia="Calibri" w:hAnsi="Poppins" w:cs="Poppins"/>
          <w:sz w:val="24"/>
          <w:szCs w:val="24"/>
        </w:rPr>
      </w:pPr>
      <w:r w:rsidRPr="003F0BA3">
        <w:rPr>
          <w:rFonts w:ascii="Poppins" w:eastAsia="Calibri" w:hAnsi="Poppins" w:cs="Poppins"/>
          <w:sz w:val="24"/>
          <w:szCs w:val="24"/>
        </w:rPr>
        <w:t>Utilise creative and appropriate methodologies to desig</w:t>
      </w:r>
      <w:r w:rsidR="000B723A">
        <w:rPr>
          <w:rFonts w:ascii="Poppins" w:eastAsia="Calibri" w:hAnsi="Poppins" w:cs="Poppins"/>
          <w:sz w:val="24"/>
          <w:szCs w:val="24"/>
        </w:rPr>
        <w:t xml:space="preserve">n, </w:t>
      </w:r>
      <w:r w:rsidRPr="003F0BA3">
        <w:rPr>
          <w:rFonts w:ascii="Poppins" w:eastAsia="Calibri" w:hAnsi="Poppins" w:cs="Poppins"/>
          <w:sz w:val="24"/>
          <w:szCs w:val="24"/>
        </w:rPr>
        <w:t xml:space="preserve">manage </w:t>
      </w:r>
      <w:r w:rsidR="000B723A">
        <w:rPr>
          <w:rFonts w:ascii="Poppins" w:eastAsia="Calibri" w:hAnsi="Poppins" w:cs="Poppins"/>
          <w:sz w:val="24"/>
          <w:szCs w:val="24"/>
        </w:rPr>
        <w:t xml:space="preserve">and complete </w:t>
      </w:r>
      <w:r w:rsidRPr="003F0BA3">
        <w:rPr>
          <w:rFonts w:ascii="Poppins" w:eastAsia="Calibri" w:hAnsi="Poppins" w:cs="Poppins"/>
          <w:sz w:val="24"/>
          <w:szCs w:val="24"/>
        </w:rPr>
        <w:t>research projects</w:t>
      </w:r>
      <w:r w:rsidR="000B723A">
        <w:rPr>
          <w:rFonts w:ascii="Poppins" w:eastAsia="Calibri" w:hAnsi="Poppins" w:cs="Poppins"/>
          <w:sz w:val="24"/>
          <w:szCs w:val="24"/>
        </w:rPr>
        <w:t xml:space="preserve"> and reports</w:t>
      </w:r>
      <w:r w:rsidRPr="003F0BA3">
        <w:rPr>
          <w:rFonts w:ascii="Poppins" w:eastAsia="Calibri" w:hAnsi="Poppins" w:cs="Poppins"/>
          <w:sz w:val="24"/>
          <w:szCs w:val="24"/>
        </w:rPr>
        <w:t>, employing both quantitative and qualitative methods.</w:t>
      </w:r>
    </w:p>
    <w:p w14:paraId="4F14F52C" w14:textId="77777777" w:rsidR="003F0BA3" w:rsidRPr="003F0BA3" w:rsidRDefault="003F0BA3" w:rsidP="003F0BA3">
      <w:pPr>
        <w:numPr>
          <w:ilvl w:val="0"/>
          <w:numId w:val="1"/>
        </w:numPr>
        <w:suppressAutoHyphens/>
        <w:autoSpaceDN w:val="0"/>
        <w:spacing w:after="0" w:line="240" w:lineRule="auto"/>
        <w:contextualSpacing/>
        <w:rPr>
          <w:rFonts w:ascii="Poppins" w:eastAsia="Calibri" w:hAnsi="Poppins" w:cs="Poppins"/>
          <w:sz w:val="24"/>
          <w:szCs w:val="24"/>
        </w:rPr>
      </w:pPr>
      <w:r w:rsidRPr="003F0BA3">
        <w:rPr>
          <w:rFonts w:ascii="Poppins" w:eastAsia="Calibri" w:hAnsi="Poppins" w:cs="Poppins"/>
          <w:sz w:val="24"/>
          <w:szCs w:val="24"/>
        </w:rPr>
        <w:t>Apply various research techniques, including document analysis, surveys, focus groups, interviews, and case studies, to gather relevant information.</w:t>
      </w:r>
    </w:p>
    <w:p w14:paraId="720E7332" w14:textId="0593CCC6" w:rsidR="003F0BA3" w:rsidRPr="003F0BA3" w:rsidRDefault="003F0BA3" w:rsidP="003F0BA3">
      <w:pPr>
        <w:numPr>
          <w:ilvl w:val="0"/>
          <w:numId w:val="1"/>
        </w:numPr>
        <w:suppressAutoHyphens/>
        <w:autoSpaceDN w:val="0"/>
        <w:spacing w:after="0" w:line="240" w:lineRule="auto"/>
        <w:contextualSpacing/>
        <w:rPr>
          <w:rFonts w:ascii="Poppins" w:eastAsia="Calibri" w:hAnsi="Poppins" w:cs="Poppins"/>
          <w:sz w:val="24"/>
          <w:szCs w:val="24"/>
        </w:rPr>
      </w:pPr>
      <w:r w:rsidRPr="003F0BA3">
        <w:rPr>
          <w:rFonts w:ascii="Poppins" w:eastAsia="Calibri" w:hAnsi="Poppins" w:cs="Poppins"/>
          <w:sz w:val="24"/>
          <w:szCs w:val="24"/>
        </w:rPr>
        <w:t xml:space="preserve">Produce research-based </w:t>
      </w:r>
      <w:r w:rsidR="000B723A">
        <w:rPr>
          <w:rFonts w:ascii="Poppins" w:eastAsia="Calibri" w:hAnsi="Poppins" w:cs="Poppins"/>
          <w:sz w:val="24"/>
          <w:szCs w:val="24"/>
        </w:rPr>
        <w:t>reports</w:t>
      </w:r>
      <w:r w:rsidRPr="003F0BA3">
        <w:rPr>
          <w:rFonts w:ascii="Poppins" w:eastAsia="Calibri" w:hAnsi="Poppins" w:cs="Poppins"/>
          <w:sz w:val="24"/>
          <w:szCs w:val="24"/>
        </w:rPr>
        <w:t xml:space="preserve"> and provide support to </w:t>
      </w:r>
      <w:r w:rsidR="000B723A">
        <w:rPr>
          <w:rFonts w:ascii="Poppins" w:eastAsia="Calibri" w:hAnsi="Poppins" w:cs="Poppins"/>
          <w:sz w:val="24"/>
          <w:szCs w:val="24"/>
        </w:rPr>
        <w:t xml:space="preserve">CEO and </w:t>
      </w:r>
      <w:r w:rsidRPr="003F0BA3">
        <w:rPr>
          <w:rFonts w:ascii="Poppins" w:eastAsia="Calibri" w:hAnsi="Poppins" w:cs="Poppins"/>
          <w:sz w:val="24"/>
          <w:szCs w:val="24"/>
        </w:rPr>
        <w:t>stakeholders in understanding key points.</w:t>
      </w:r>
    </w:p>
    <w:p w14:paraId="2F6639AE" w14:textId="77777777" w:rsidR="003F0BA3" w:rsidRPr="003F0BA3" w:rsidRDefault="003F0BA3" w:rsidP="003F0BA3">
      <w:pPr>
        <w:numPr>
          <w:ilvl w:val="0"/>
          <w:numId w:val="1"/>
        </w:numPr>
        <w:suppressAutoHyphens/>
        <w:autoSpaceDN w:val="0"/>
        <w:spacing w:after="0" w:line="240" w:lineRule="auto"/>
        <w:contextualSpacing/>
        <w:rPr>
          <w:rFonts w:ascii="Poppins" w:eastAsia="Calibri" w:hAnsi="Poppins" w:cs="Poppins"/>
          <w:sz w:val="24"/>
          <w:szCs w:val="24"/>
        </w:rPr>
      </w:pPr>
      <w:r w:rsidRPr="003F0BA3">
        <w:rPr>
          <w:rFonts w:ascii="Poppins" w:eastAsia="Calibri" w:hAnsi="Poppins" w:cs="Poppins"/>
          <w:sz w:val="24"/>
          <w:szCs w:val="24"/>
        </w:rPr>
        <w:t>Analyse and evaluate research findings, interpreting data to identify key issues and develop actionable recommendations.</w:t>
      </w:r>
    </w:p>
    <w:p w14:paraId="7FBF8D11" w14:textId="77777777" w:rsidR="003F0BA3" w:rsidRPr="003F0BA3" w:rsidRDefault="003F0BA3" w:rsidP="003F0BA3">
      <w:pPr>
        <w:numPr>
          <w:ilvl w:val="0"/>
          <w:numId w:val="1"/>
        </w:numPr>
        <w:suppressAutoHyphens/>
        <w:autoSpaceDN w:val="0"/>
        <w:spacing w:after="0" w:line="240" w:lineRule="auto"/>
        <w:contextualSpacing/>
        <w:rPr>
          <w:rFonts w:ascii="Poppins" w:eastAsia="Calibri" w:hAnsi="Poppins" w:cs="Poppins"/>
          <w:sz w:val="24"/>
          <w:szCs w:val="24"/>
        </w:rPr>
      </w:pPr>
      <w:r w:rsidRPr="003F0BA3">
        <w:rPr>
          <w:rFonts w:ascii="Poppins" w:eastAsia="Calibri" w:hAnsi="Poppins" w:cs="Poppins"/>
          <w:sz w:val="24"/>
          <w:szCs w:val="24"/>
        </w:rPr>
        <w:t>Present research data in formats suitable for different audiences, including reports and infographics.</w:t>
      </w:r>
    </w:p>
    <w:p w14:paraId="7293C29A" w14:textId="77777777" w:rsidR="003F0BA3" w:rsidRPr="003F0BA3" w:rsidRDefault="003F0BA3" w:rsidP="003F0BA3">
      <w:pPr>
        <w:suppressAutoHyphens/>
        <w:autoSpaceDN w:val="0"/>
        <w:spacing w:after="0" w:line="240" w:lineRule="auto"/>
        <w:ind w:left="1080"/>
        <w:contextualSpacing/>
        <w:rPr>
          <w:rFonts w:ascii="Poppins" w:eastAsia="Calibri" w:hAnsi="Poppins" w:cs="Poppins"/>
          <w:sz w:val="24"/>
          <w:szCs w:val="24"/>
        </w:rPr>
      </w:pPr>
    </w:p>
    <w:p w14:paraId="299D90D9" w14:textId="77777777" w:rsidR="003F0BA3" w:rsidRPr="003F0BA3" w:rsidRDefault="003F0BA3" w:rsidP="003F0BA3">
      <w:pPr>
        <w:suppressAutoHyphens/>
        <w:autoSpaceDN w:val="0"/>
        <w:spacing w:after="0" w:line="240" w:lineRule="auto"/>
        <w:ind w:left="720"/>
        <w:rPr>
          <w:rFonts w:ascii="Poppins" w:eastAsia="Calibri" w:hAnsi="Poppins" w:cs="Poppins"/>
          <w:sz w:val="24"/>
          <w:szCs w:val="24"/>
        </w:rPr>
      </w:pPr>
    </w:p>
    <w:p w14:paraId="41C19B2C" w14:textId="77777777" w:rsidR="003F0BA3" w:rsidRDefault="003F0BA3" w:rsidP="003F0BA3">
      <w:pPr>
        <w:suppressAutoHyphens/>
        <w:autoSpaceDN w:val="0"/>
        <w:spacing w:after="0" w:line="240" w:lineRule="auto"/>
        <w:rPr>
          <w:rFonts w:ascii="Poppins" w:eastAsia="Calibri" w:hAnsi="Poppins" w:cs="Poppins"/>
          <w:b/>
          <w:bCs/>
          <w:sz w:val="24"/>
          <w:szCs w:val="24"/>
        </w:rPr>
      </w:pPr>
    </w:p>
    <w:p w14:paraId="089C9A07" w14:textId="77777777" w:rsidR="003F0BA3" w:rsidRDefault="003F0BA3" w:rsidP="003F0BA3">
      <w:pPr>
        <w:suppressAutoHyphens/>
        <w:autoSpaceDN w:val="0"/>
        <w:spacing w:after="0" w:line="240" w:lineRule="auto"/>
        <w:rPr>
          <w:rFonts w:ascii="Poppins" w:eastAsia="Calibri" w:hAnsi="Poppins" w:cs="Poppins"/>
          <w:b/>
          <w:bCs/>
          <w:sz w:val="24"/>
          <w:szCs w:val="24"/>
        </w:rPr>
      </w:pPr>
    </w:p>
    <w:p w14:paraId="1CCA94E6" w14:textId="3B6ABB34" w:rsidR="003F0BA3" w:rsidRPr="003F0BA3" w:rsidRDefault="003F0BA3" w:rsidP="003F0BA3">
      <w:pPr>
        <w:suppressAutoHyphens/>
        <w:autoSpaceDN w:val="0"/>
        <w:spacing w:after="0" w:line="240" w:lineRule="auto"/>
        <w:rPr>
          <w:rFonts w:ascii="Calibri" w:eastAsia="Calibri" w:hAnsi="Calibri" w:cs="Times New Roman"/>
        </w:rPr>
      </w:pPr>
      <w:r w:rsidRPr="003F0BA3">
        <w:rPr>
          <w:rFonts w:ascii="Poppins" w:eastAsia="Calibri" w:hAnsi="Poppins" w:cs="Poppins"/>
          <w:b/>
          <w:bCs/>
          <w:sz w:val="24"/>
          <w:szCs w:val="24"/>
        </w:rPr>
        <w:t>Engagement Strategy:</w:t>
      </w:r>
      <w:r w:rsidRPr="003F0BA3">
        <w:rPr>
          <w:rFonts w:ascii="Poppins" w:eastAsia="Calibri" w:hAnsi="Poppins" w:cs="Poppins"/>
          <w:sz w:val="24"/>
          <w:szCs w:val="24"/>
        </w:rPr>
        <w:t xml:space="preserve"> </w:t>
      </w:r>
    </w:p>
    <w:p w14:paraId="22BEFAA5" w14:textId="77777777" w:rsidR="003F0BA3" w:rsidRPr="003F0BA3" w:rsidRDefault="003F0BA3" w:rsidP="003F0BA3">
      <w:pPr>
        <w:suppressAutoHyphens/>
        <w:autoSpaceDN w:val="0"/>
        <w:spacing w:after="0" w:line="240" w:lineRule="auto"/>
        <w:rPr>
          <w:rFonts w:ascii="Poppins" w:eastAsia="Calibri" w:hAnsi="Poppins" w:cs="Poppins"/>
          <w:sz w:val="24"/>
          <w:szCs w:val="24"/>
        </w:rPr>
      </w:pPr>
    </w:p>
    <w:p w14:paraId="13A26389" w14:textId="77777777" w:rsidR="003F0BA3" w:rsidRPr="003F0BA3" w:rsidRDefault="003F0BA3" w:rsidP="003F0BA3">
      <w:pPr>
        <w:numPr>
          <w:ilvl w:val="0"/>
          <w:numId w:val="2"/>
        </w:numPr>
        <w:suppressAutoHyphens/>
        <w:autoSpaceDN w:val="0"/>
        <w:spacing w:after="0" w:line="240" w:lineRule="auto"/>
        <w:contextualSpacing/>
        <w:rPr>
          <w:rFonts w:ascii="Poppins" w:eastAsia="Calibri" w:hAnsi="Poppins" w:cs="Poppins"/>
          <w:sz w:val="24"/>
          <w:szCs w:val="24"/>
        </w:rPr>
      </w:pPr>
      <w:r w:rsidRPr="003F0BA3">
        <w:rPr>
          <w:rFonts w:ascii="Poppins" w:eastAsia="Calibri" w:hAnsi="Poppins" w:cs="Poppins"/>
          <w:sz w:val="24"/>
          <w:szCs w:val="24"/>
        </w:rPr>
        <w:t>Collaborate with CEO and team to plan and prioritise an engagement plan, to gain insight into themes identified through community-based activities.</w:t>
      </w:r>
    </w:p>
    <w:p w14:paraId="57D13F35" w14:textId="77777777" w:rsidR="003F0BA3" w:rsidRPr="003F0BA3" w:rsidRDefault="003F0BA3" w:rsidP="003F0BA3">
      <w:pPr>
        <w:numPr>
          <w:ilvl w:val="0"/>
          <w:numId w:val="2"/>
        </w:numPr>
        <w:suppressAutoHyphens/>
        <w:autoSpaceDN w:val="0"/>
        <w:spacing w:after="0" w:line="240" w:lineRule="auto"/>
        <w:rPr>
          <w:rFonts w:ascii="Poppins" w:eastAsia="Calibri" w:hAnsi="Poppins" w:cs="Poppins"/>
          <w:sz w:val="24"/>
          <w:szCs w:val="24"/>
        </w:rPr>
      </w:pPr>
      <w:r w:rsidRPr="003F0BA3">
        <w:rPr>
          <w:rFonts w:ascii="Poppins" w:eastAsia="Calibri" w:hAnsi="Poppins" w:cs="Poppins"/>
          <w:sz w:val="24"/>
          <w:szCs w:val="24"/>
        </w:rPr>
        <w:t>Support coordinators and project officers in developing engagement activities based on service user feedback and intelligence.</w:t>
      </w:r>
    </w:p>
    <w:p w14:paraId="1172B630" w14:textId="77777777" w:rsidR="003F0BA3" w:rsidRPr="003F0BA3" w:rsidRDefault="003F0BA3" w:rsidP="003F0BA3">
      <w:pPr>
        <w:numPr>
          <w:ilvl w:val="0"/>
          <w:numId w:val="2"/>
        </w:numPr>
        <w:suppressAutoHyphens/>
        <w:autoSpaceDN w:val="0"/>
        <w:spacing w:after="0" w:line="240" w:lineRule="auto"/>
        <w:rPr>
          <w:rFonts w:ascii="Poppins" w:eastAsia="Calibri" w:hAnsi="Poppins" w:cs="Poppins"/>
          <w:sz w:val="24"/>
          <w:szCs w:val="24"/>
        </w:rPr>
      </w:pPr>
      <w:r w:rsidRPr="003F0BA3">
        <w:rPr>
          <w:rFonts w:ascii="Poppins" w:eastAsia="Calibri" w:hAnsi="Poppins" w:cs="Poppins"/>
          <w:sz w:val="24"/>
          <w:szCs w:val="24"/>
        </w:rPr>
        <w:t>Identify simple interventions that Healthwatch Cornwall can implement to impact service improvement.</w:t>
      </w:r>
    </w:p>
    <w:p w14:paraId="78C4126C" w14:textId="77777777" w:rsidR="003F0BA3" w:rsidRPr="003F0BA3" w:rsidRDefault="003F0BA3" w:rsidP="003F0BA3">
      <w:pPr>
        <w:numPr>
          <w:ilvl w:val="0"/>
          <w:numId w:val="2"/>
        </w:numPr>
        <w:suppressAutoHyphens/>
        <w:autoSpaceDN w:val="0"/>
        <w:spacing w:after="0" w:line="240" w:lineRule="auto"/>
        <w:rPr>
          <w:rFonts w:ascii="Poppins" w:eastAsia="Calibri" w:hAnsi="Poppins" w:cs="Poppins"/>
          <w:sz w:val="24"/>
          <w:szCs w:val="24"/>
        </w:rPr>
      </w:pPr>
      <w:r w:rsidRPr="003F0BA3">
        <w:rPr>
          <w:rFonts w:ascii="Poppins" w:eastAsia="Calibri" w:hAnsi="Poppins" w:cs="Poppins"/>
          <w:sz w:val="24"/>
          <w:szCs w:val="24"/>
        </w:rPr>
        <w:t>Work in partnership with the Contracts and Performance Manager to liaise with the Marketing and Communications Officer regarding information requests, research promotion, and evidence collection from web and social media.</w:t>
      </w:r>
    </w:p>
    <w:p w14:paraId="1503A1EA" w14:textId="77777777" w:rsidR="003F0BA3" w:rsidRPr="003F0BA3" w:rsidRDefault="003F0BA3" w:rsidP="003F0BA3">
      <w:pPr>
        <w:suppressAutoHyphens/>
        <w:autoSpaceDN w:val="0"/>
        <w:spacing w:after="0" w:line="240" w:lineRule="auto"/>
        <w:ind w:left="720"/>
        <w:rPr>
          <w:rFonts w:ascii="Poppins" w:eastAsia="Calibri" w:hAnsi="Poppins" w:cs="Poppins"/>
          <w:sz w:val="24"/>
          <w:szCs w:val="24"/>
        </w:rPr>
      </w:pPr>
    </w:p>
    <w:p w14:paraId="4B5299E5" w14:textId="77777777" w:rsidR="003F0BA3" w:rsidRPr="003F0BA3" w:rsidRDefault="003F0BA3" w:rsidP="003F0BA3">
      <w:pPr>
        <w:suppressAutoHyphens/>
        <w:autoSpaceDN w:val="0"/>
        <w:spacing w:after="0" w:line="240" w:lineRule="auto"/>
        <w:rPr>
          <w:rFonts w:ascii="Poppins" w:eastAsia="Calibri" w:hAnsi="Poppins" w:cs="Poppins"/>
          <w:b/>
          <w:bCs/>
          <w:sz w:val="24"/>
          <w:szCs w:val="24"/>
        </w:rPr>
      </w:pPr>
    </w:p>
    <w:p w14:paraId="3AE6B444" w14:textId="77777777" w:rsidR="003F0BA3" w:rsidRPr="003F0BA3" w:rsidRDefault="003F0BA3" w:rsidP="003F0BA3">
      <w:pPr>
        <w:suppressAutoHyphens/>
        <w:autoSpaceDN w:val="0"/>
        <w:spacing w:after="0" w:line="240" w:lineRule="auto"/>
        <w:rPr>
          <w:rFonts w:ascii="Poppins" w:eastAsia="Calibri" w:hAnsi="Poppins" w:cs="Poppins"/>
          <w:b/>
          <w:bCs/>
          <w:sz w:val="24"/>
          <w:szCs w:val="24"/>
        </w:rPr>
      </w:pPr>
      <w:r w:rsidRPr="003F0BA3">
        <w:rPr>
          <w:rFonts w:ascii="Poppins" w:eastAsia="Calibri" w:hAnsi="Poppins" w:cs="Poppins"/>
          <w:b/>
          <w:bCs/>
          <w:sz w:val="24"/>
          <w:szCs w:val="24"/>
        </w:rPr>
        <w:t>Information Management:</w:t>
      </w:r>
    </w:p>
    <w:p w14:paraId="3D904A52" w14:textId="77777777" w:rsidR="003F0BA3" w:rsidRPr="003F0BA3" w:rsidRDefault="003F0BA3" w:rsidP="003F0BA3">
      <w:pPr>
        <w:numPr>
          <w:ilvl w:val="0"/>
          <w:numId w:val="4"/>
        </w:numPr>
        <w:suppressAutoHyphens/>
        <w:autoSpaceDN w:val="0"/>
        <w:spacing w:after="0" w:line="240" w:lineRule="auto"/>
        <w:rPr>
          <w:rFonts w:ascii="Poppins" w:eastAsia="Calibri" w:hAnsi="Poppins" w:cs="Poppins"/>
          <w:sz w:val="24"/>
          <w:szCs w:val="24"/>
        </w:rPr>
      </w:pPr>
      <w:r w:rsidRPr="003F0BA3">
        <w:rPr>
          <w:rFonts w:ascii="Poppins" w:eastAsia="Calibri" w:hAnsi="Poppins" w:cs="Poppins"/>
          <w:sz w:val="24"/>
          <w:szCs w:val="24"/>
        </w:rPr>
        <w:t>Prepare database reports for submission at relevant external and internal meetings.</w:t>
      </w:r>
    </w:p>
    <w:p w14:paraId="63800BEC" w14:textId="77777777" w:rsidR="003F0BA3" w:rsidRPr="003F0BA3" w:rsidRDefault="003F0BA3" w:rsidP="003F0BA3">
      <w:pPr>
        <w:numPr>
          <w:ilvl w:val="0"/>
          <w:numId w:val="4"/>
        </w:numPr>
        <w:suppressAutoHyphens/>
        <w:autoSpaceDN w:val="0"/>
        <w:spacing w:after="0" w:line="240" w:lineRule="auto"/>
        <w:rPr>
          <w:rFonts w:ascii="Poppins" w:eastAsia="Calibri" w:hAnsi="Poppins" w:cs="Poppins"/>
          <w:sz w:val="24"/>
          <w:szCs w:val="24"/>
        </w:rPr>
      </w:pPr>
      <w:r w:rsidRPr="003F0BA3">
        <w:rPr>
          <w:rFonts w:ascii="Poppins" w:eastAsia="Calibri" w:hAnsi="Poppins" w:cs="Poppins"/>
          <w:sz w:val="24"/>
          <w:szCs w:val="24"/>
        </w:rPr>
        <w:t>Attend meetings to present data and research findings, challenging where necessary in line with Healthwatch Cornwall's functions.</w:t>
      </w:r>
    </w:p>
    <w:p w14:paraId="4256384C" w14:textId="77777777" w:rsidR="003F0BA3" w:rsidRPr="003F0BA3" w:rsidRDefault="003F0BA3" w:rsidP="003F0BA3">
      <w:pPr>
        <w:numPr>
          <w:ilvl w:val="0"/>
          <w:numId w:val="4"/>
        </w:numPr>
        <w:suppressAutoHyphens/>
        <w:autoSpaceDN w:val="0"/>
        <w:spacing w:after="0" w:line="240" w:lineRule="auto"/>
        <w:rPr>
          <w:rFonts w:ascii="Poppins" w:eastAsia="Calibri" w:hAnsi="Poppins" w:cs="Poppins"/>
          <w:sz w:val="24"/>
          <w:szCs w:val="24"/>
        </w:rPr>
      </w:pPr>
      <w:r w:rsidRPr="003F0BA3">
        <w:rPr>
          <w:rFonts w:ascii="Poppins" w:eastAsia="Calibri" w:hAnsi="Poppins" w:cs="Poppins"/>
          <w:sz w:val="24"/>
          <w:szCs w:val="24"/>
        </w:rPr>
        <w:t>Report quality and safety issues, safeguarding concerns, or urgent matters promptly to the Chief Executive for action.</w:t>
      </w:r>
    </w:p>
    <w:p w14:paraId="00BA941B" w14:textId="77777777" w:rsidR="003F0BA3" w:rsidRPr="003F0BA3" w:rsidRDefault="003F0BA3" w:rsidP="003F0BA3">
      <w:pPr>
        <w:numPr>
          <w:ilvl w:val="0"/>
          <w:numId w:val="4"/>
        </w:numPr>
        <w:suppressAutoHyphens/>
        <w:autoSpaceDN w:val="0"/>
        <w:spacing w:after="0" w:line="240" w:lineRule="auto"/>
        <w:rPr>
          <w:rFonts w:ascii="Poppins" w:eastAsia="Calibri" w:hAnsi="Poppins" w:cs="Poppins"/>
          <w:sz w:val="24"/>
          <w:szCs w:val="24"/>
        </w:rPr>
      </w:pPr>
      <w:r w:rsidRPr="003F0BA3">
        <w:rPr>
          <w:rFonts w:ascii="Poppins" w:eastAsia="Calibri" w:hAnsi="Poppins" w:cs="Poppins"/>
          <w:sz w:val="24"/>
          <w:szCs w:val="24"/>
        </w:rPr>
        <w:t>Liaise with relevant organisations to ensure effective data collection about complaints or services.</w:t>
      </w:r>
    </w:p>
    <w:p w14:paraId="10D070C8" w14:textId="77777777" w:rsidR="003F0BA3" w:rsidRDefault="003F0BA3" w:rsidP="003F0BA3">
      <w:pPr>
        <w:numPr>
          <w:ilvl w:val="0"/>
          <w:numId w:val="4"/>
        </w:numPr>
        <w:suppressAutoHyphens/>
        <w:autoSpaceDN w:val="0"/>
        <w:spacing w:after="0" w:line="240" w:lineRule="auto"/>
        <w:rPr>
          <w:rFonts w:ascii="Poppins" w:eastAsia="Calibri" w:hAnsi="Poppins" w:cs="Poppins"/>
          <w:sz w:val="24"/>
          <w:szCs w:val="24"/>
        </w:rPr>
      </w:pPr>
      <w:r w:rsidRPr="003F0BA3">
        <w:rPr>
          <w:rFonts w:ascii="Poppins" w:eastAsia="Calibri" w:hAnsi="Poppins" w:cs="Poppins"/>
          <w:sz w:val="24"/>
          <w:szCs w:val="24"/>
        </w:rPr>
        <w:t>Maintain up-to-date knowledge of Data Protection legislation to ensure Healthwatch Cornwall's compliance.</w:t>
      </w:r>
    </w:p>
    <w:p w14:paraId="77A0C6AC" w14:textId="77777777" w:rsidR="000B723A" w:rsidRPr="003F0BA3" w:rsidRDefault="000B723A" w:rsidP="000B723A">
      <w:pPr>
        <w:suppressAutoHyphens/>
        <w:autoSpaceDN w:val="0"/>
        <w:spacing w:after="0" w:line="240" w:lineRule="auto"/>
        <w:rPr>
          <w:rFonts w:ascii="Poppins" w:eastAsia="Calibri" w:hAnsi="Poppins" w:cs="Poppins"/>
          <w:sz w:val="24"/>
          <w:szCs w:val="24"/>
        </w:rPr>
      </w:pPr>
    </w:p>
    <w:p w14:paraId="27835923" w14:textId="77777777" w:rsidR="003F0BA3" w:rsidRPr="003F0BA3" w:rsidRDefault="003F0BA3" w:rsidP="003F0BA3">
      <w:pPr>
        <w:suppressAutoHyphens/>
        <w:autoSpaceDN w:val="0"/>
        <w:spacing w:after="0" w:line="240" w:lineRule="auto"/>
        <w:ind w:left="720"/>
        <w:rPr>
          <w:rFonts w:ascii="Poppins" w:eastAsia="Calibri" w:hAnsi="Poppins" w:cs="Poppins"/>
          <w:sz w:val="24"/>
          <w:szCs w:val="24"/>
        </w:rPr>
      </w:pPr>
    </w:p>
    <w:p w14:paraId="74FF66B2" w14:textId="77777777" w:rsidR="003F0BA3" w:rsidRPr="003F0BA3" w:rsidRDefault="003F0BA3" w:rsidP="003F0BA3">
      <w:pPr>
        <w:suppressAutoHyphens/>
        <w:autoSpaceDN w:val="0"/>
        <w:spacing w:after="0" w:line="240" w:lineRule="auto"/>
        <w:rPr>
          <w:rFonts w:ascii="Poppins" w:eastAsia="Calibri" w:hAnsi="Poppins" w:cs="Poppins"/>
          <w:b/>
          <w:bCs/>
          <w:sz w:val="24"/>
          <w:szCs w:val="24"/>
        </w:rPr>
      </w:pPr>
      <w:r w:rsidRPr="003F0BA3">
        <w:rPr>
          <w:rFonts w:ascii="Poppins" w:eastAsia="Calibri" w:hAnsi="Poppins" w:cs="Poppins"/>
          <w:b/>
          <w:bCs/>
          <w:sz w:val="24"/>
          <w:szCs w:val="24"/>
        </w:rPr>
        <w:lastRenderedPageBreak/>
        <w:t>Management:</w:t>
      </w:r>
    </w:p>
    <w:p w14:paraId="42A07306" w14:textId="77777777" w:rsidR="000B723A" w:rsidRPr="008C29C8" w:rsidRDefault="000B723A" w:rsidP="008C29C8">
      <w:pPr>
        <w:pStyle w:val="ListParagraph"/>
        <w:numPr>
          <w:ilvl w:val="0"/>
          <w:numId w:val="10"/>
        </w:numPr>
        <w:suppressAutoHyphens/>
        <w:autoSpaceDN w:val="0"/>
        <w:spacing w:after="0" w:line="240" w:lineRule="auto"/>
        <w:rPr>
          <w:rFonts w:ascii="Poppins" w:eastAsia="Calibri" w:hAnsi="Poppins" w:cs="Poppins"/>
          <w:sz w:val="24"/>
          <w:szCs w:val="24"/>
        </w:rPr>
      </w:pPr>
      <w:r w:rsidRPr="008C29C8">
        <w:rPr>
          <w:rFonts w:ascii="Poppins" w:eastAsia="Calibri" w:hAnsi="Poppins" w:cs="Poppins"/>
          <w:sz w:val="24"/>
          <w:szCs w:val="24"/>
        </w:rPr>
        <w:t>Reporting Structure:</w:t>
      </w:r>
    </w:p>
    <w:p w14:paraId="20698286" w14:textId="77777777" w:rsidR="000B723A" w:rsidRPr="008C29C8" w:rsidRDefault="000B723A" w:rsidP="008C29C8">
      <w:pPr>
        <w:pStyle w:val="ListParagraph"/>
        <w:suppressAutoHyphens/>
        <w:autoSpaceDN w:val="0"/>
        <w:spacing w:after="0" w:line="240" w:lineRule="auto"/>
        <w:ind w:left="1440"/>
        <w:rPr>
          <w:rFonts w:ascii="Poppins" w:eastAsia="Calibri" w:hAnsi="Poppins" w:cs="Poppins"/>
          <w:sz w:val="24"/>
          <w:szCs w:val="24"/>
        </w:rPr>
      </w:pPr>
      <w:r w:rsidRPr="008C29C8">
        <w:rPr>
          <w:rFonts w:ascii="Poppins" w:eastAsia="Calibri" w:hAnsi="Poppins" w:cs="Poppins"/>
          <w:sz w:val="24"/>
          <w:szCs w:val="24"/>
        </w:rPr>
        <w:t>Reports directly to the CEO.</w:t>
      </w:r>
    </w:p>
    <w:p w14:paraId="0AC12440" w14:textId="77777777" w:rsidR="000B723A" w:rsidRPr="008C29C8" w:rsidRDefault="000B723A" w:rsidP="008C29C8">
      <w:pPr>
        <w:pStyle w:val="ListParagraph"/>
        <w:numPr>
          <w:ilvl w:val="0"/>
          <w:numId w:val="10"/>
        </w:numPr>
        <w:suppressAutoHyphens/>
        <w:autoSpaceDN w:val="0"/>
        <w:spacing w:after="0" w:line="240" w:lineRule="auto"/>
        <w:rPr>
          <w:rFonts w:ascii="Poppins" w:eastAsia="Calibri" w:hAnsi="Poppins" w:cs="Poppins"/>
          <w:sz w:val="24"/>
          <w:szCs w:val="24"/>
        </w:rPr>
      </w:pPr>
      <w:r w:rsidRPr="008C29C8">
        <w:rPr>
          <w:rFonts w:ascii="Poppins" w:eastAsia="Calibri" w:hAnsi="Poppins" w:cs="Poppins"/>
          <w:sz w:val="24"/>
          <w:szCs w:val="24"/>
        </w:rPr>
        <w:t>Team Management:</w:t>
      </w:r>
    </w:p>
    <w:p w14:paraId="2E986F5C" w14:textId="77777777" w:rsidR="000B723A" w:rsidRPr="008C29C8" w:rsidRDefault="000B723A" w:rsidP="008C29C8">
      <w:pPr>
        <w:pStyle w:val="ListParagraph"/>
        <w:suppressAutoHyphens/>
        <w:autoSpaceDN w:val="0"/>
        <w:spacing w:after="0" w:line="240" w:lineRule="auto"/>
        <w:ind w:left="1440"/>
        <w:rPr>
          <w:rFonts w:ascii="Poppins" w:eastAsia="Calibri" w:hAnsi="Poppins" w:cs="Poppins"/>
          <w:sz w:val="24"/>
          <w:szCs w:val="24"/>
        </w:rPr>
      </w:pPr>
      <w:r w:rsidRPr="008C29C8">
        <w:rPr>
          <w:rFonts w:ascii="Poppins" w:eastAsia="Calibri" w:hAnsi="Poppins" w:cs="Poppins"/>
          <w:sz w:val="24"/>
          <w:szCs w:val="24"/>
        </w:rPr>
        <w:t>Line manages the Core Activities Coordinator and the Research &amp; Engagement Team.</w:t>
      </w:r>
    </w:p>
    <w:p w14:paraId="28F4FA89" w14:textId="77777777" w:rsidR="000B723A" w:rsidRPr="008C29C8" w:rsidRDefault="000B723A" w:rsidP="008C29C8">
      <w:pPr>
        <w:pStyle w:val="ListParagraph"/>
        <w:suppressAutoHyphens/>
        <w:autoSpaceDN w:val="0"/>
        <w:spacing w:after="0" w:line="240" w:lineRule="auto"/>
        <w:ind w:left="1440"/>
        <w:rPr>
          <w:rFonts w:ascii="Poppins" w:eastAsia="Calibri" w:hAnsi="Poppins" w:cs="Poppins"/>
          <w:sz w:val="24"/>
          <w:szCs w:val="24"/>
        </w:rPr>
      </w:pPr>
      <w:r w:rsidRPr="008C29C8">
        <w:rPr>
          <w:rFonts w:ascii="Poppins" w:eastAsia="Calibri" w:hAnsi="Poppins" w:cs="Poppins"/>
          <w:sz w:val="24"/>
          <w:szCs w:val="24"/>
        </w:rPr>
        <w:t>Provides guidance and support to ensure effective alignment with organizational objectives.</w:t>
      </w:r>
    </w:p>
    <w:p w14:paraId="593C12A4" w14:textId="77777777" w:rsidR="000B723A" w:rsidRPr="008C29C8" w:rsidRDefault="000B723A" w:rsidP="008C29C8">
      <w:pPr>
        <w:pStyle w:val="ListParagraph"/>
        <w:numPr>
          <w:ilvl w:val="0"/>
          <w:numId w:val="10"/>
        </w:numPr>
        <w:suppressAutoHyphens/>
        <w:autoSpaceDN w:val="0"/>
        <w:spacing w:after="0" w:line="240" w:lineRule="auto"/>
        <w:rPr>
          <w:rFonts w:ascii="Poppins" w:eastAsia="Calibri" w:hAnsi="Poppins" w:cs="Poppins"/>
          <w:sz w:val="24"/>
          <w:szCs w:val="24"/>
        </w:rPr>
      </w:pPr>
      <w:r w:rsidRPr="008C29C8">
        <w:rPr>
          <w:rFonts w:ascii="Poppins" w:eastAsia="Calibri" w:hAnsi="Poppins" w:cs="Poppins"/>
          <w:sz w:val="24"/>
          <w:szCs w:val="24"/>
        </w:rPr>
        <w:t>Performance Management:</w:t>
      </w:r>
    </w:p>
    <w:p w14:paraId="70A3F23F" w14:textId="77777777" w:rsidR="000B723A" w:rsidRPr="008C29C8" w:rsidRDefault="000B723A" w:rsidP="008C29C8">
      <w:pPr>
        <w:pStyle w:val="ListParagraph"/>
        <w:suppressAutoHyphens/>
        <w:autoSpaceDN w:val="0"/>
        <w:spacing w:after="0" w:line="240" w:lineRule="auto"/>
        <w:ind w:left="1440"/>
        <w:rPr>
          <w:rFonts w:ascii="Poppins" w:eastAsia="Calibri" w:hAnsi="Poppins" w:cs="Poppins"/>
          <w:sz w:val="24"/>
          <w:szCs w:val="24"/>
        </w:rPr>
      </w:pPr>
      <w:r w:rsidRPr="008C29C8">
        <w:rPr>
          <w:rFonts w:ascii="Poppins" w:eastAsia="Calibri" w:hAnsi="Poppins" w:cs="Poppins"/>
          <w:sz w:val="24"/>
          <w:szCs w:val="24"/>
        </w:rPr>
        <w:t>Sets performance expectations for team members.</w:t>
      </w:r>
    </w:p>
    <w:p w14:paraId="5C913E77" w14:textId="77777777" w:rsidR="000B723A" w:rsidRPr="008C29C8" w:rsidRDefault="000B723A" w:rsidP="008C29C8">
      <w:pPr>
        <w:pStyle w:val="ListParagraph"/>
        <w:suppressAutoHyphens/>
        <w:autoSpaceDN w:val="0"/>
        <w:spacing w:after="0" w:line="240" w:lineRule="auto"/>
        <w:ind w:left="1440"/>
        <w:rPr>
          <w:rFonts w:ascii="Poppins" w:eastAsia="Calibri" w:hAnsi="Poppins" w:cs="Poppins"/>
          <w:sz w:val="24"/>
          <w:szCs w:val="24"/>
        </w:rPr>
      </w:pPr>
      <w:r w:rsidRPr="008C29C8">
        <w:rPr>
          <w:rFonts w:ascii="Poppins" w:eastAsia="Calibri" w:hAnsi="Poppins" w:cs="Poppins"/>
          <w:sz w:val="24"/>
          <w:szCs w:val="24"/>
        </w:rPr>
        <w:t>Facilitates professional development opportunities to enhance team capabilities.</w:t>
      </w:r>
    </w:p>
    <w:p w14:paraId="4B164481" w14:textId="77777777" w:rsidR="000B723A" w:rsidRPr="008C29C8" w:rsidRDefault="000B723A" w:rsidP="008C29C8">
      <w:pPr>
        <w:pStyle w:val="ListParagraph"/>
        <w:numPr>
          <w:ilvl w:val="0"/>
          <w:numId w:val="10"/>
        </w:numPr>
        <w:suppressAutoHyphens/>
        <w:autoSpaceDN w:val="0"/>
        <w:spacing w:after="0" w:line="240" w:lineRule="auto"/>
        <w:rPr>
          <w:rFonts w:ascii="Poppins" w:eastAsia="Calibri" w:hAnsi="Poppins" w:cs="Poppins"/>
          <w:sz w:val="24"/>
          <w:szCs w:val="24"/>
        </w:rPr>
      </w:pPr>
      <w:r w:rsidRPr="008C29C8">
        <w:rPr>
          <w:rFonts w:ascii="Poppins" w:eastAsia="Calibri" w:hAnsi="Poppins" w:cs="Poppins"/>
          <w:sz w:val="24"/>
          <w:szCs w:val="24"/>
        </w:rPr>
        <w:t>Collaborative Leadership:</w:t>
      </w:r>
    </w:p>
    <w:p w14:paraId="304EEA92" w14:textId="77777777" w:rsidR="000B723A" w:rsidRPr="008C29C8" w:rsidRDefault="000B723A" w:rsidP="008C29C8">
      <w:pPr>
        <w:pStyle w:val="ListParagraph"/>
        <w:suppressAutoHyphens/>
        <w:autoSpaceDN w:val="0"/>
        <w:spacing w:after="0" w:line="240" w:lineRule="auto"/>
        <w:ind w:left="1440"/>
        <w:rPr>
          <w:rFonts w:ascii="Poppins" w:eastAsia="Calibri" w:hAnsi="Poppins" w:cs="Poppins"/>
          <w:sz w:val="24"/>
          <w:szCs w:val="24"/>
        </w:rPr>
      </w:pPr>
      <w:r w:rsidRPr="008C29C8">
        <w:rPr>
          <w:rFonts w:ascii="Poppins" w:eastAsia="Calibri" w:hAnsi="Poppins" w:cs="Poppins"/>
          <w:sz w:val="24"/>
          <w:szCs w:val="24"/>
        </w:rPr>
        <w:t>Works collaboratively as part of the senior management team.</w:t>
      </w:r>
    </w:p>
    <w:p w14:paraId="5E89B77B" w14:textId="77777777" w:rsidR="000B723A" w:rsidRPr="008C29C8" w:rsidRDefault="000B723A" w:rsidP="008C29C8">
      <w:pPr>
        <w:pStyle w:val="ListParagraph"/>
        <w:suppressAutoHyphens/>
        <w:autoSpaceDN w:val="0"/>
        <w:spacing w:after="0" w:line="240" w:lineRule="auto"/>
        <w:ind w:left="1440"/>
        <w:rPr>
          <w:rFonts w:ascii="Poppins" w:eastAsia="Calibri" w:hAnsi="Poppins" w:cs="Poppins"/>
          <w:sz w:val="24"/>
          <w:szCs w:val="24"/>
        </w:rPr>
      </w:pPr>
      <w:proofErr w:type="spellStart"/>
      <w:r w:rsidRPr="008C29C8">
        <w:rPr>
          <w:rFonts w:ascii="Poppins" w:eastAsia="Calibri" w:hAnsi="Poppins" w:cs="Poppins"/>
          <w:sz w:val="24"/>
          <w:szCs w:val="24"/>
        </w:rPr>
        <w:t>Instills</w:t>
      </w:r>
      <w:proofErr w:type="spellEnd"/>
      <w:r w:rsidRPr="008C29C8">
        <w:rPr>
          <w:rFonts w:ascii="Poppins" w:eastAsia="Calibri" w:hAnsi="Poppins" w:cs="Poppins"/>
          <w:sz w:val="24"/>
          <w:szCs w:val="24"/>
        </w:rPr>
        <w:t xml:space="preserve"> professionalism, equality, and value in all team members.</w:t>
      </w:r>
    </w:p>
    <w:p w14:paraId="6450DEB8" w14:textId="794E5BE9" w:rsidR="000B723A" w:rsidRPr="008C29C8" w:rsidRDefault="000B723A" w:rsidP="008C29C8">
      <w:pPr>
        <w:pStyle w:val="ListParagraph"/>
        <w:suppressAutoHyphens/>
        <w:autoSpaceDN w:val="0"/>
        <w:spacing w:after="0" w:line="240" w:lineRule="auto"/>
        <w:ind w:left="1440"/>
        <w:rPr>
          <w:rFonts w:ascii="Poppins" w:eastAsia="Calibri" w:hAnsi="Poppins" w:cs="Poppins"/>
          <w:sz w:val="24"/>
          <w:szCs w:val="24"/>
        </w:rPr>
      </w:pPr>
      <w:r w:rsidRPr="008C29C8">
        <w:rPr>
          <w:rFonts w:ascii="Poppins" w:eastAsia="Calibri" w:hAnsi="Poppins" w:cs="Poppins"/>
          <w:sz w:val="24"/>
          <w:szCs w:val="24"/>
        </w:rPr>
        <w:t>Promotes a positive and inclusive organi</w:t>
      </w:r>
      <w:r w:rsidR="008C29C8">
        <w:rPr>
          <w:rFonts w:ascii="Poppins" w:eastAsia="Calibri" w:hAnsi="Poppins" w:cs="Poppins"/>
          <w:sz w:val="24"/>
          <w:szCs w:val="24"/>
        </w:rPr>
        <w:t>s</w:t>
      </w:r>
      <w:r w:rsidRPr="008C29C8">
        <w:rPr>
          <w:rFonts w:ascii="Poppins" w:eastAsia="Calibri" w:hAnsi="Poppins" w:cs="Poppins"/>
          <w:sz w:val="24"/>
          <w:szCs w:val="24"/>
        </w:rPr>
        <w:t>ational culture.</w:t>
      </w:r>
    </w:p>
    <w:p w14:paraId="150510E6" w14:textId="77777777" w:rsidR="003F0BA3" w:rsidRPr="003F0BA3" w:rsidRDefault="003F0BA3" w:rsidP="003F0BA3">
      <w:pPr>
        <w:suppressAutoHyphens/>
        <w:autoSpaceDN w:val="0"/>
        <w:spacing w:after="0" w:line="240" w:lineRule="auto"/>
        <w:rPr>
          <w:rFonts w:ascii="Poppins" w:eastAsia="Calibri" w:hAnsi="Poppins" w:cs="Poppins"/>
          <w:sz w:val="24"/>
          <w:szCs w:val="24"/>
        </w:rPr>
      </w:pPr>
    </w:p>
    <w:p w14:paraId="7E660CB6" w14:textId="77777777" w:rsidR="003F0BA3" w:rsidRPr="003F0BA3" w:rsidRDefault="003F0BA3" w:rsidP="003F0BA3">
      <w:pPr>
        <w:suppressAutoHyphens/>
        <w:autoSpaceDN w:val="0"/>
        <w:spacing w:after="0" w:line="240" w:lineRule="auto"/>
        <w:rPr>
          <w:rFonts w:ascii="Poppins" w:eastAsia="Calibri" w:hAnsi="Poppins" w:cs="Poppins"/>
          <w:b/>
          <w:bCs/>
          <w:sz w:val="24"/>
          <w:szCs w:val="24"/>
        </w:rPr>
      </w:pPr>
      <w:r w:rsidRPr="003F0BA3">
        <w:rPr>
          <w:rFonts w:ascii="Poppins" w:eastAsia="Calibri" w:hAnsi="Poppins" w:cs="Poppins"/>
          <w:b/>
          <w:bCs/>
          <w:sz w:val="24"/>
          <w:szCs w:val="24"/>
        </w:rPr>
        <w:t>Reporting:</w:t>
      </w:r>
    </w:p>
    <w:p w14:paraId="2C02950F" w14:textId="77777777" w:rsidR="003F0BA3" w:rsidRPr="003F0BA3" w:rsidRDefault="003F0BA3" w:rsidP="003F0BA3">
      <w:pPr>
        <w:suppressAutoHyphens/>
        <w:autoSpaceDN w:val="0"/>
        <w:spacing w:after="0" w:line="240" w:lineRule="auto"/>
        <w:rPr>
          <w:rFonts w:ascii="Poppins" w:eastAsia="Calibri" w:hAnsi="Poppins" w:cs="Poppins"/>
          <w:b/>
          <w:bCs/>
          <w:sz w:val="24"/>
          <w:szCs w:val="24"/>
        </w:rPr>
      </w:pPr>
    </w:p>
    <w:p w14:paraId="7A1D2C80" w14:textId="77777777" w:rsidR="003F0BA3" w:rsidRPr="003F0BA3" w:rsidRDefault="003F0BA3" w:rsidP="003F0BA3">
      <w:pPr>
        <w:numPr>
          <w:ilvl w:val="0"/>
          <w:numId w:val="7"/>
        </w:numPr>
        <w:suppressAutoHyphens/>
        <w:autoSpaceDN w:val="0"/>
        <w:spacing w:after="0" w:line="240" w:lineRule="auto"/>
        <w:contextualSpacing/>
        <w:rPr>
          <w:rFonts w:ascii="Poppins" w:eastAsia="Calibri" w:hAnsi="Poppins" w:cs="Poppins"/>
          <w:sz w:val="24"/>
          <w:szCs w:val="24"/>
        </w:rPr>
      </w:pPr>
      <w:r w:rsidRPr="003F0BA3">
        <w:rPr>
          <w:rFonts w:ascii="Poppins" w:eastAsia="Calibri" w:hAnsi="Poppins" w:cs="Poppins"/>
          <w:sz w:val="24"/>
          <w:szCs w:val="24"/>
        </w:rPr>
        <w:t>Analyse the Healthwatch Cornwall database to produce representation reports for commissioners, providers, stakeholders, and the Executive Board, informing them of current trends.</w:t>
      </w:r>
    </w:p>
    <w:p w14:paraId="4C41125A" w14:textId="77777777" w:rsidR="003F0BA3" w:rsidRPr="003F0BA3" w:rsidRDefault="003F0BA3" w:rsidP="003F0BA3">
      <w:pPr>
        <w:numPr>
          <w:ilvl w:val="0"/>
          <w:numId w:val="7"/>
        </w:numPr>
        <w:suppressAutoHyphens/>
        <w:autoSpaceDN w:val="0"/>
        <w:spacing w:after="0" w:line="240" w:lineRule="auto"/>
        <w:rPr>
          <w:rFonts w:ascii="Poppins" w:eastAsia="Calibri" w:hAnsi="Poppins" w:cs="Poppins"/>
          <w:sz w:val="24"/>
          <w:szCs w:val="24"/>
        </w:rPr>
      </w:pPr>
      <w:r w:rsidRPr="003F0BA3">
        <w:rPr>
          <w:rFonts w:ascii="Poppins" w:eastAsia="Calibri" w:hAnsi="Poppins" w:cs="Poppins"/>
          <w:sz w:val="24"/>
          <w:szCs w:val="24"/>
        </w:rPr>
        <w:t>Provide regular performance reports to the CEO.</w:t>
      </w:r>
    </w:p>
    <w:p w14:paraId="7769D73D" w14:textId="740C3759" w:rsidR="003F0BA3" w:rsidRPr="003F0BA3" w:rsidRDefault="003F0BA3" w:rsidP="003F0BA3">
      <w:pPr>
        <w:numPr>
          <w:ilvl w:val="0"/>
          <w:numId w:val="7"/>
        </w:numPr>
        <w:suppressAutoHyphens/>
        <w:autoSpaceDN w:val="0"/>
        <w:spacing w:after="0" w:line="240" w:lineRule="auto"/>
        <w:rPr>
          <w:rFonts w:ascii="Poppins" w:eastAsia="Calibri" w:hAnsi="Poppins" w:cs="Poppins"/>
          <w:sz w:val="24"/>
          <w:szCs w:val="24"/>
        </w:rPr>
      </w:pPr>
      <w:r w:rsidRPr="003F0BA3">
        <w:rPr>
          <w:rFonts w:ascii="Poppins" w:eastAsia="Calibri" w:hAnsi="Poppins" w:cs="Poppins"/>
          <w:sz w:val="24"/>
          <w:szCs w:val="24"/>
        </w:rPr>
        <w:t>Produce reports from the Healthwatch Cornwall database for multidisciplinary boards such as the Health and Wellbeing Board, Joint Strategic Needs Assessment, Overview and Scrutiny Committee, and Quality Surveillance Group.</w:t>
      </w:r>
    </w:p>
    <w:p w14:paraId="3273497B" w14:textId="77777777" w:rsidR="003F0BA3" w:rsidRPr="003F0BA3" w:rsidRDefault="003F0BA3" w:rsidP="003F0BA3">
      <w:pPr>
        <w:suppressAutoHyphens/>
        <w:autoSpaceDN w:val="0"/>
        <w:spacing w:after="0" w:line="240" w:lineRule="auto"/>
        <w:ind w:left="720"/>
        <w:rPr>
          <w:rFonts w:ascii="Poppins" w:eastAsia="Calibri" w:hAnsi="Poppins" w:cs="Poppins"/>
          <w:sz w:val="24"/>
          <w:szCs w:val="24"/>
        </w:rPr>
      </w:pPr>
    </w:p>
    <w:p w14:paraId="0BD6B327" w14:textId="77777777" w:rsidR="003F0BA3" w:rsidRPr="003F0BA3" w:rsidRDefault="003F0BA3" w:rsidP="003F0BA3">
      <w:pPr>
        <w:suppressAutoHyphens/>
        <w:autoSpaceDN w:val="0"/>
        <w:spacing w:after="0" w:line="240" w:lineRule="auto"/>
        <w:ind w:left="720"/>
        <w:rPr>
          <w:rFonts w:ascii="Poppins" w:eastAsia="Calibri" w:hAnsi="Poppins" w:cs="Poppins"/>
          <w:sz w:val="24"/>
          <w:szCs w:val="24"/>
        </w:rPr>
      </w:pPr>
    </w:p>
    <w:p w14:paraId="46A38CE0" w14:textId="77777777" w:rsidR="003F0BA3" w:rsidRPr="003F0BA3" w:rsidRDefault="003F0BA3" w:rsidP="003F0BA3">
      <w:pPr>
        <w:suppressAutoHyphens/>
        <w:autoSpaceDN w:val="0"/>
        <w:spacing w:after="0" w:line="240" w:lineRule="auto"/>
        <w:rPr>
          <w:rFonts w:ascii="Poppins" w:eastAsia="Calibri" w:hAnsi="Poppins" w:cs="Poppins"/>
          <w:sz w:val="24"/>
          <w:szCs w:val="24"/>
        </w:rPr>
      </w:pPr>
    </w:p>
    <w:p w14:paraId="0B603F93" w14:textId="77777777" w:rsidR="003F0BA3" w:rsidRPr="003F0BA3" w:rsidRDefault="003F0BA3" w:rsidP="003F0BA3">
      <w:pPr>
        <w:suppressAutoHyphens/>
        <w:autoSpaceDN w:val="0"/>
        <w:spacing w:after="0" w:line="240" w:lineRule="auto"/>
        <w:rPr>
          <w:rFonts w:ascii="Poppins" w:eastAsia="Calibri" w:hAnsi="Poppins" w:cs="Poppins"/>
          <w:b/>
          <w:bCs/>
          <w:sz w:val="24"/>
          <w:szCs w:val="24"/>
        </w:rPr>
      </w:pPr>
      <w:r w:rsidRPr="003F0BA3">
        <w:rPr>
          <w:rFonts w:ascii="Poppins" w:eastAsia="Calibri" w:hAnsi="Poppins" w:cs="Poppins"/>
          <w:b/>
          <w:bCs/>
          <w:sz w:val="24"/>
          <w:szCs w:val="24"/>
        </w:rPr>
        <w:t>Qualifications:</w:t>
      </w:r>
    </w:p>
    <w:p w14:paraId="0673A7D9" w14:textId="77777777" w:rsidR="003F0BA3" w:rsidRPr="003F0BA3" w:rsidRDefault="003F0BA3" w:rsidP="003F0BA3">
      <w:pPr>
        <w:suppressAutoHyphens/>
        <w:autoSpaceDN w:val="0"/>
        <w:spacing w:after="0" w:line="240" w:lineRule="auto"/>
        <w:rPr>
          <w:rFonts w:ascii="Poppins" w:eastAsia="Calibri" w:hAnsi="Poppins" w:cs="Poppins"/>
          <w:sz w:val="24"/>
          <w:szCs w:val="24"/>
        </w:rPr>
      </w:pPr>
    </w:p>
    <w:p w14:paraId="1DFAE136" w14:textId="499C2E7B" w:rsidR="003F0BA3" w:rsidRPr="003F0BA3" w:rsidRDefault="003F0BA3" w:rsidP="003F0BA3">
      <w:pPr>
        <w:numPr>
          <w:ilvl w:val="0"/>
          <w:numId w:val="8"/>
        </w:numPr>
        <w:suppressAutoHyphens/>
        <w:autoSpaceDN w:val="0"/>
        <w:spacing w:after="0" w:line="240" w:lineRule="auto"/>
        <w:rPr>
          <w:rFonts w:ascii="Poppins" w:eastAsia="Calibri" w:hAnsi="Poppins" w:cs="Poppins"/>
          <w:sz w:val="24"/>
          <w:szCs w:val="24"/>
        </w:rPr>
      </w:pPr>
      <w:r w:rsidRPr="003F0BA3">
        <w:rPr>
          <w:rFonts w:ascii="Poppins" w:eastAsia="Calibri" w:hAnsi="Poppins" w:cs="Poppins"/>
          <w:sz w:val="24"/>
          <w:szCs w:val="24"/>
        </w:rPr>
        <w:t>Bachelor's degree</w:t>
      </w:r>
      <w:r w:rsidR="008C29C8">
        <w:rPr>
          <w:rFonts w:ascii="Poppins" w:eastAsia="Calibri" w:hAnsi="Poppins" w:cs="Poppins"/>
          <w:sz w:val="24"/>
          <w:szCs w:val="24"/>
        </w:rPr>
        <w:t xml:space="preserve"> or equivalent,</w:t>
      </w:r>
      <w:r w:rsidRPr="003F0BA3">
        <w:rPr>
          <w:rFonts w:ascii="Poppins" w:eastAsia="Calibri" w:hAnsi="Poppins" w:cs="Poppins"/>
          <w:sz w:val="24"/>
          <w:szCs w:val="24"/>
        </w:rPr>
        <w:t xml:space="preserve"> in a relevant field; advanced degree desirable</w:t>
      </w:r>
      <w:r w:rsidR="008C29C8">
        <w:rPr>
          <w:rFonts w:ascii="Poppins" w:eastAsia="Calibri" w:hAnsi="Poppins" w:cs="Poppins"/>
          <w:sz w:val="24"/>
          <w:szCs w:val="24"/>
        </w:rPr>
        <w:t xml:space="preserve"> but not essential</w:t>
      </w:r>
    </w:p>
    <w:p w14:paraId="3C9EA2FE" w14:textId="77777777" w:rsidR="003F0BA3" w:rsidRPr="003F0BA3" w:rsidRDefault="003F0BA3" w:rsidP="003F0BA3">
      <w:pPr>
        <w:numPr>
          <w:ilvl w:val="0"/>
          <w:numId w:val="8"/>
        </w:numPr>
        <w:suppressAutoHyphens/>
        <w:autoSpaceDN w:val="0"/>
        <w:spacing w:after="0" w:line="240" w:lineRule="auto"/>
        <w:rPr>
          <w:rFonts w:ascii="Poppins" w:eastAsia="Calibri" w:hAnsi="Poppins" w:cs="Poppins"/>
          <w:sz w:val="24"/>
          <w:szCs w:val="24"/>
        </w:rPr>
      </w:pPr>
      <w:r w:rsidRPr="003F0BA3">
        <w:rPr>
          <w:rFonts w:ascii="Poppins" w:eastAsia="Calibri" w:hAnsi="Poppins" w:cs="Poppins"/>
          <w:sz w:val="24"/>
          <w:szCs w:val="24"/>
        </w:rPr>
        <w:t>Proven experience in research management and stakeholder engagement, preferably in the healthcare or social services sector.</w:t>
      </w:r>
    </w:p>
    <w:p w14:paraId="2CDFC3F7" w14:textId="77777777" w:rsidR="003F0BA3" w:rsidRPr="003F0BA3" w:rsidRDefault="003F0BA3" w:rsidP="003F0BA3">
      <w:pPr>
        <w:numPr>
          <w:ilvl w:val="0"/>
          <w:numId w:val="8"/>
        </w:numPr>
        <w:suppressAutoHyphens/>
        <w:autoSpaceDN w:val="0"/>
        <w:spacing w:after="0" w:line="240" w:lineRule="auto"/>
        <w:rPr>
          <w:rFonts w:ascii="Poppins" w:eastAsia="Calibri" w:hAnsi="Poppins" w:cs="Poppins"/>
          <w:sz w:val="24"/>
          <w:szCs w:val="24"/>
        </w:rPr>
      </w:pPr>
      <w:r w:rsidRPr="003F0BA3">
        <w:rPr>
          <w:rFonts w:ascii="Poppins" w:eastAsia="Calibri" w:hAnsi="Poppins" w:cs="Poppins"/>
          <w:sz w:val="24"/>
          <w:szCs w:val="24"/>
        </w:rPr>
        <w:t>Strong leadership, project management, and analytical skills.</w:t>
      </w:r>
    </w:p>
    <w:p w14:paraId="1F6D9E78" w14:textId="77777777" w:rsidR="003F0BA3" w:rsidRPr="003F0BA3" w:rsidRDefault="003F0BA3" w:rsidP="003F0BA3">
      <w:pPr>
        <w:numPr>
          <w:ilvl w:val="0"/>
          <w:numId w:val="8"/>
        </w:numPr>
        <w:suppressAutoHyphens/>
        <w:autoSpaceDN w:val="0"/>
        <w:spacing w:after="0" w:line="240" w:lineRule="auto"/>
        <w:rPr>
          <w:rFonts w:ascii="Poppins" w:eastAsia="Calibri" w:hAnsi="Poppins" w:cs="Poppins"/>
          <w:sz w:val="24"/>
          <w:szCs w:val="24"/>
        </w:rPr>
      </w:pPr>
      <w:r w:rsidRPr="003F0BA3">
        <w:rPr>
          <w:rFonts w:ascii="Poppins" w:eastAsia="Calibri" w:hAnsi="Poppins" w:cs="Poppins"/>
          <w:sz w:val="24"/>
          <w:szCs w:val="24"/>
        </w:rPr>
        <w:t>Excellent communication and interpersonal abilities, with a track record of building and maintaining relationships.</w:t>
      </w:r>
    </w:p>
    <w:p w14:paraId="4B651CDD" w14:textId="77777777" w:rsidR="003F0BA3" w:rsidRPr="003F0BA3" w:rsidRDefault="003F0BA3" w:rsidP="003F0BA3">
      <w:pPr>
        <w:numPr>
          <w:ilvl w:val="0"/>
          <w:numId w:val="8"/>
        </w:numPr>
        <w:suppressAutoHyphens/>
        <w:autoSpaceDN w:val="0"/>
        <w:spacing w:after="0" w:line="240" w:lineRule="auto"/>
        <w:rPr>
          <w:rFonts w:ascii="Poppins" w:eastAsia="Calibri" w:hAnsi="Poppins" w:cs="Poppins"/>
          <w:sz w:val="24"/>
          <w:szCs w:val="24"/>
        </w:rPr>
      </w:pPr>
      <w:r w:rsidRPr="003F0BA3">
        <w:rPr>
          <w:rFonts w:ascii="Poppins" w:eastAsia="Calibri" w:hAnsi="Poppins" w:cs="Poppins"/>
          <w:sz w:val="24"/>
          <w:szCs w:val="24"/>
        </w:rPr>
        <w:t>Proficiency in data analysis and interpretation, with the ability to translate findings into actionable insights.</w:t>
      </w:r>
    </w:p>
    <w:p w14:paraId="011117C4" w14:textId="77777777" w:rsidR="003F0BA3" w:rsidRPr="003F0BA3" w:rsidRDefault="003F0BA3" w:rsidP="003F0BA3">
      <w:pPr>
        <w:numPr>
          <w:ilvl w:val="0"/>
          <w:numId w:val="8"/>
        </w:numPr>
        <w:suppressAutoHyphens/>
        <w:autoSpaceDN w:val="0"/>
        <w:spacing w:after="0" w:line="240" w:lineRule="auto"/>
        <w:rPr>
          <w:rFonts w:ascii="Poppins" w:eastAsia="Calibri" w:hAnsi="Poppins" w:cs="Poppins"/>
          <w:sz w:val="24"/>
          <w:szCs w:val="24"/>
        </w:rPr>
      </w:pPr>
      <w:r w:rsidRPr="003F0BA3">
        <w:rPr>
          <w:rFonts w:ascii="Poppins" w:eastAsia="Calibri" w:hAnsi="Poppins" w:cs="Poppins"/>
          <w:sz w:val="24"/>
          <w:szCs w:val="24"/>
        </w:rPr>
        <w:t>Knowledge of relevant legislation and regulations, including Data Protection/GDPR requirements.</w:t>
      </w:r>
    </w:p>
    <w:p w14:paraId="07C966A4" w14:textId="77777777" w:rsidR="003F0BA3" w:rsidRPr="003F0BA3" w:rsidRDefault="003F0BA3" w:rsidP="003F0BA3">
      <w:pPr>
        <w:numPr>
          <w:ilvl w:val="0"/>
          <w:numId w:val="8"/>
        </w:numPr>
        <w:suppressAutoHyphens/>
        <w:autoSpaceDN w:val="0"/>
        <w:spacing w:after="0" w:line="240" w:lineRule="auto"/>
        <w:rPr>
          <w:rFonts w:ascii="Poppins" w:eastAsia="Calibri" w:hAnsi="Poppins" w:cs="Poppins"/>
          <w:sz w:val="24"/>
          <w:szCs w:val="24"/>
        </w:rPr>
      </w:pPr>
      <w:r w:rsidRPr="003F0BA3">
        <w:rPr>
          <w:rFonts w:ascii="Poppins" w:eastAsia="Calibri" w:hAnsi="Poppins" w:cs="Poppins"/>
          <w:sz w:val="24"/>
          <w:szCs w:val="24"/>
        </w:rPr>
        <w:t>Ability to work collaboratively in a team environment and manage multiple priorities effectively.</w:t>
      </w:r>
    </w:p>
    <w:p w14:paraId="54734A0A" w14:textId="77777777" w:rsidR="003F0BA3" w:rsidRPr="003F0BA3" w:rsidRDefault="003F0BA3" w:rsidP="003F0BA3">
      <w:pPr>
        <w:suppressAutoHyphens/>
        <w:autoSpaceDN w:val="0"/>
        <w:spacing w:after="0" w:line="240" w:lineRule="auto"/>
        <w:rPr>
          <w:rFonts w:ascii="Poppins" w:eastAsia="Calibri" w:hAnsi="Poppins" w:cs="Poppins"/>
          <w:sz w:val="24"/>
          <w:szCs w:val="24"/>
        </w:rPr>
      </w:pPr>
    </w:p>
    <w:p w14:paraId="65EC4A45" w14:textId="77777777" w:rsidR="003F0BA3" w:rsidRPr="003F0BA3" w:rsidRDefault="003F0BA3" w:rsidP="003F0BA3">
      <w:pPr>
        <w:suppressAutoHyphens/>
        <w:autoSpaceDN w:val="0"/>
        <w:spacing w:after="0" w:line="240" w:lineRule="auto"/>
        <w:rPr>
          <w:rFonts w:ascii="Poppins" w:eastAsia="Calibri" w:hAnsi="Poppins" w:cs="Poppins"/>
          <w:sz w:val="24"/>
          <w:szCs w:val="24"/>
        </w:rPr>
      </w:pPr>
    </w:p>
    <w:p w14:paraId="34EA1920" w14:textId="77777777" w:rsidR="003F0BA3" w:rsidRPr="003F0BA3" w:rsidRDefault="003F0BA3" w:rsidP="003F0BA3">
      <w:pPr>
        <w:suppressAutoHyphens/>
        <w:autoSpaceDN w:val="0"/>
        <w:spacing w:after="0" w:line="240" w:lineRule="auto"/>
        <w:rPr>
          <w:rFonts w:ascii="Poppins" w:eastAsia="Calibri" w:hAnsi="Poppins" w:cs="Poppins"/>
          <w:sz w:val="24"/>
          <w:szCs w:val="24"/>
        </w:rPr>
      </w:pPr>
    </w:p>
    <w:p w14:paraId="13D2B539" w14:textId="77777777" w:rsidR="003F0BA3" w:rsidRPr="003F0BA3" w:rsidRDefault="003F0BA3" w:rsidP="003F0BA3">
      <w:pPr>
        <w:suppressAutoHyphens/>
        <w:autoSpaceDN w:val="0"/>
        <w:spacing w:after="0" w:line="240" w:lineRule="auto"/>
        <w:rPr>
          <w:rFonts w:ascii="Poppins" w:eastAsia="Calibri" w:hAnsi="Poppins" w:cs="Poppins"/>
          <w:b/>
          <w:bCs/>
          <w:sz w:val="24"/>
          <w:szCs w:val="24"/>
        </w:rPr>
      </w:pPr>
      <w:r w:rsidRPr="003F0BA3">
        <w:rPr>
          <w:rFonts w:ascii="Poppins" w:eastAsia="Calibri" w:hAnsi="Poppins" w:cs="Poppins"/>
          <w:b/>
          <w:bCs/>
          <w:sz w:val="24"/>
          <w:szCs w:val="24"/>
        </w:rPr>
        <w:t>Additional</w:t>
      </w:r>
    </w:p>
    <w:p w14:paraId="157F01F5" w14:textId="77777777" w:rsidR="003F0BA3" w:rsidRPr="003F0BA3" w:rsidRDefault="003F0BA3" w:rsidP="003F0BA3">
      <w:pPr>
        <w:suppressAutoHyphens/>
        <w:autoSpaceDN w:val="0"/>
        <w:spacing w:after="0" w:line="240" w:lineRule="auto"/>
        <w:rPr>
          <w:rFonts w:ascii="Poppins" w:eastAsia="Calibri" w:hAnsi="Poppins" w:cs="Poppins"/>
          <w:sz w:val="24"/>
          <w:szCs w:val="24"/>
        </w:rPr>
      </w:pPr>
      <w:r w:rsidRPr="003F0BA3">
        <w:rPr>
          <w:rFonts w:ascii="Poppins" w:eastAsia="Calibri" w:hAnsi="Poppins" w:cs="Poppins"/>
          <w:sz w:val="24"/>
          <w:szCs w:val="24"/>
        </w:rPr>
        <w:t>To support other members of the Healthwatch Cornwall team as appropriate.</w:t>
      </w:r>
    </w:p>
    <w:p w14:paraId="447ADAF6" w14:textId="77777777" w:rsidR="003F0BA3" w:rsidRPr="003F0BA3" w:rsidRDefault="003F0BA3" w:rsidP="003F0BA3">
      <w:pPr>
        <w:suppressAutoHyphens/>
        <w:autoSpaceDN w:val="0"/>
        <w:spacing w:after="0" w:line="240" w:lineRule="auto"/>
        <w:rPr>
          <w:rFonts w:ascii="Poppins" w:eastAsia="Calibri" w:hAnsi="Poppins" w:cs="Poppins"/>
          <w:sz w:val="24"/>
          <w:szCs w:val="24"/>
        </w:rPr>
      </w:pPr>
    </w:p>
    <w:p w14:paraId="382EE9BB" w14:textId="77777777" w:rsidR="003F0BA3" w:rsidRPr="003F0BA3" w:rsidRDefault="003F0BA3" w:rsidP="003F0BA3">
      <w:pPr>
        <w:suppressAutoHyphens/>
        <w:autoSpaceDN w:val="0"/>
        <w:spacing w:after="0" w:line="240" w:lineRule="auto"/>
        <w:rPr>
          <w:rFonts w:ascii="Poppins" w:eastAsia="Calibri" w:hAnsi="Poppins" w:cs="Poppins"/>
          <w:sz w:val="24"/>
          <w:szCs w:val="24"/>
        </w:rPr>
      </w:pPr>
      <w:r w:rsidRPr="003F0BA3">
        <w:rPr>
          <w:rFonts w:ascii="Poppins" w:eastAsia="Calibri" w:hAnsi="Poppins" w:cs="Poppins"/>
          <w:sz w:val="24"/>
          <w:szCs w:val="24"/>
        </w:rPr>
        <w:t>Promote a positive mindset and culture within the team.</w:t>
      </w:r>
    </w:p>
    <w:p w14:paraId="7AC98704" w14:textId="77777777" w:rsidR="003F0BA3" w:rsidRPr="003F0BA3" w:rsidRDefault="003F0BA3" w:rsidP="003F0BA3">
      <w:pPr>
        <w:suppressAutoHyphens/>
        <w:autoSpaceDN w:val="0"/>
        <w:spacing w:after="0" w:line="240" w:lineRule="auto"/>
        <w:rPr>
          <w:rFonts w:ascii="Poppins" w:eastAsia="Calibri" w:hAnsi="Poppins" w:cs="Poppins"/>
          <w:sz w:val="24"/>
          <w:szCs w:val="24"/>
        </w:rPr>
      </w:pPr>
    </w:p>
    <w:p w14:paraId="204DADB9" w14:textId="77777777" w:rsidR="003F0BA3" w:rsidRPr="003F0BA3" w:rsidRDefault="003F0BA3" w:rsidP="003F0BA3">
      <w:pPr>
        <w:suppressAutoHyphens/>
        <w:autoSpaceDN w:val="0"/>
        <w:spacing w:after="0" w:line="240" w:lineRule="auto"/>
        <w:rPr>
          <w:rFonts w:ascii="Poppins" w:eastAsia="Calibri" w:hAnsi="Poppins" w:cs="Poppins"/>
          <w:sz w:val="24"/>
          <w:szCs w:val="24"/>
        </w:rPr>
      </w:pPr>
      <w:r w:rsidRPr="003F0BA3">
        <w:rPr>
          <w:rFonts w:ascii="Poppins" w:eastAsia="Calibri" w:hAnsi="Poppins" w:cs="Poppins"/>
          <w:sz w:val="24"/>
          <w:szCs w:val="24"/>
        </w:rPr>
        <w:t>This job description outlines your main tasks and responsibilities, but you may be required to undertake further duties when necessary.</w:t>
      </w:r>
    </w:p>
    <w:p w14:paraId="5F0E630E" w14:textId="77777777" w:rsidR="003F0BA3" w:rsidRPr="003F0BA3" w:rsidRDefault="003F0BA3" w:rsidP="003F0BA3">
      <w:pPr>
        <w:suppressAutoHyphens/>
        <w:autoSpaceDN w:val="0"/>
        <w:spacing w:after="0" w:line="240" w:lineRule="auto"/>
        <w:rPr>
          <w:rFonts w:ascii="Poppins" w:eastAsia="Calibri" w:hAnsi="Poppins" w:cs="Poppins"/>
          <w:sz w:val="24"/>
          <w:szCs w:val="24"/>
        </w:rPr>
      </w:pPr>
    </w:p>
    <w:p w14:paraId="45FAE98D" w14:textId="77777777" w:rsidR="003F0BA3" w:rsidRPr="003F0BA3" w:rsidRDefault="003F0BA3" w:rsidP="003F0BA3">
      <w:pPr>
        <w:suppressAutoHyphens/>
        <w:autoSpaceDN w:val="0"/>
        <w:spacing w:after="0" w:line="240" w:lineRule="auto"/>
        <w:rPr>
          <w:rFonts w:ascii="Poppins" w:eastAsia="Calibri" w:hAnsi="Poppins" w:cs="Poppins"/>
          <w:sz w:val="24"/>
          <w:szCs w:val="24"/>
        </w:rPr>
      </w:pPr>
      <w:r w:rsidRPr="003F0BA3">
        <w:rPr>
          <w:rFonts w:ascii="Poppins" w:eastAsia="Calibri" w:hAnsi="Poppins" w:cs="Poppins"/>
          <w:sz w:val="24"/>
          <w:szCs w:val="24"/>
        </w:rPr>
        <w:t>Join our team and make a difference in shaping the future of health and social care services in Cornwall. If you're passionate about research, engagement, and driving positive change, we want to hear from you!</w:t>
      </w:r>
    </w:p>
    <w:p w14:paraId="45DE9B6B" w14:textId="77777777" w:rsidR="003F0BA3" w:rsidRPr="003F0BA3" w:rsidRDefault="003F0BA3" w:rsidP="003F0BA3">
      <w:pPr>
        <w:suppressAutoHyphens/>
        <w:autoSpaceDN w:val="0"/>
        <w:spacing w:after="0" w:line="240" w:lineRule="auto"/>
        <w:rPr>
          <w:rFonts w:ascii="Poppins" w:eastAsia="Calibri" w:hAnsi="Poppins" w:cs="Poppins"/>
          <w:sz w:val="24"/>
          <w:szCs w:val="24"/>
        </w:rPr>
      </w:pPr>
    </w:p>
    <w:p w14:paraId="07FD1F82" w14:textId="77777777" w:rsidR="003F0BA3" w:rsidRPr="003F0BA3" w:rsidRDefault="003F0BA3" w:rsidP="003F0BA3">
      <w:pPr>
        <w:suppressAutoHyphens/>
        <w:autoSpaceDN w:val="0"/>
        <w:spacing w:after="0" w:line="240" w:lineRule="auto"/>
        <w:rPr>
          <w:rFonts w:ascii="Poppins" w:eastAsia="Calibri" w:hAnsi="Poppins" w:cs="Poppins"/>
          <w:sz w:val="24"/>
          <w:szCs w:val="24"/>
        </w:rPr>
      </w:pPr>
    </w:p>
    <w:p w14:paraId="14AE6438" w14:textId="77777777" w:rsidR="003F0BA3" w:rsidRPr="003F0BA3" w:rsidRDefault="003F0BA3" w:rsidP="003F0BA3">
      <w:pPr>
        <w:suppressAutoHyphens/>
        <w:autoSpaceDN w:val="0"/>
        <w:spacing w:after="0" w:line="240" w:lineRule="auto"/>
        <w:rPr>
          <w:rFonts w:ascii="Poppins" w:eastAsia="Calibri" w:hAnsi="Poppins" w:cs="Poppins"/>
          <w:sz w:val="24"/>
          <w:szCs w:val="24"/>
        </w:rPr>
      </w:pPr>
    </w:p>
    <w:p w14:paraId="01476F58" w14:textId="77777777" w:rsidR="003F0BA3" w:rsidRPr="003F0BA3" w:rsidRDefault="003F0BA3" w:rsidP="003F0BA3">
      <w:pPr>
        <w:suppressAutoHyphens/>
        <w:autoSpaceDN w:val="0"/>
        <w:spacing w:after="0" w:line="240" w:lineRule="auto"/>
        <w:rPr>
          <w:rFonts w:ascii="Poppins" w:eastAsia="Calibri" w:hAnsi="Poppins" w:cs="Poppins"/>
          <w:sz w:val="24"/>
          <w:szCs w:val="24"/>
        </w:rPr>
      </w:pPr>
    </w:p>
    <w:p w14:paraId="2C8742E2" w14:textId="77777777" w:rsidR="003F0BA3" w:rsidRPr="003F0BA3" w:rsidRDefault="003F0BA3" w:rsidP="003F0BA3">
      <w:pPr>
        <w:suppressAutoHyphens/>
        <w:autoSpaceDN w:val="0"/>
        <w:spacing w:after="0" w:line="240" w:lineRule="auto"/>
        <w:rPr>
          <w:rFonts w:ascii="Poppins" w:eastAsia="Calibri" w:hAnsi="Poppins" w:cs="Poppins"/>
          <w:sz w:val="24"/>
          <w:szCs w:val="24"/>
        </w:rPr>
      </w:pPr>
    </w:p>
    <w:p w14:paraId="5C1DAF9E" w14:textId="77777777" w:rsidR="003F0BA3" w:rsidRPr="003F0BA3" w:rsidRDefault="003F0BA3" w:rsidP="003F0BA3">
      <w:pPr>
        <w:suppressAutoHyphens/>
        <w:autoSpaceDN w:val="0"/>
        <w:spacing w:after="0" w:line="240" w:lineRule="auto"/>
        <w:rPr>
          <w:rFonts w:ascii="Poppins" w:eastAsia="Calibri" w:hAnsi="Poppins" w:cs="Poppins"/>
          <w:sz w:val="24"/>
          <w:szCs w:val="24"/>
        </w:rPr>
      </w:pPr>
    </w:p>
    <w:p w14:paraId="79E72BBB" w14:textId="77777777" w:rsidR="003F0BA3" w:rsidRPr="003F0BA3" w:rsidRDefault="003F0BA3" w:rsidP="003F0BA3">
      <w:pPr>
        <w:suppressAutoHyphens/>
        <w:autoSpaceDN w:val="0"/>
        <w:spacing w:after="0" w:line="240" w:lineRule="auto"/>
        <w:rPr>
          <w:rFonts w:ascii="Poppins" w:eastAsia="Calibri" w:hAnsi="Poppins" w:cs="Poppins"/>
          <w:sz w:val="24"/>
          <w:szCs w:val="24"/>
        </w:rPr>
      </w:pPr>
    </w:p>
    <w:p w14:paraId="348599AC" w14:textId="77777777" w:rsidR="003F0BA3" w:rsidRPr="003F0BA3" w:rsidRDefault="003F0BA3" w:rsidP="003F0BA3">
      <w:pPr>
        <w:suppressAutoHyphens/>
        <w:autoSpaceDN w:val="0"/>
        <w:spacing w:after="0" w:line="240" w:lineRule="auto"/>
        <w:rPr>
          <w:rFonts w:ascii="Poppins" w:eastAsia="Calibri" w:hAnsi="Poppins" w:cs="Poppins"/>
          <w:sz w:val="24"/>
          <w:szCs w:val="24"/>
        </w:rPr>
      </w:pPr>
    </w:p>
    <w:p w14:paraId="04653554" w14:textId="77777777" w:rsidR="003F0BA3" w:rsidRPr="003F0BA3" w:rsidRDefault="003F0BA3" w:rsidP="003F0BA3">
      <w:pPr>
        <w:suppressAutoHyphens/>
        <w:autoSpaceDN w:val="0"/>
        <w:spacing w:after="0" w:line="240" w:lineRule="auto"/>
        <w:rPr>
          <w:rFonts w:ascii="Poppins" w:eastAsia="Calibri" w:hAnsi="Poppins" w:cs="Poppins"/>
          <w:sz w:val="24"/>
          <w:szCs w:val="24"/>
        </w:rPr>
      </w:pPr>
    </w:p>
    <w:p w14:paraId="39BB82D3" w14:textId="77777777" w:rsidR="003F0BA3" w:rsidRPr="003F0BA3" w:rsidRDefault="003F0BA3" w:rsidP="003F0BA3">
      <w:pPr>
        <w:suppressAutoHyphens/>
        <w:autoSpaceDN w:val="0"/>
        <w:spacing w:after="0" w:line="240" w:lineRule="auto"/>
        <w:rPr>
          <w:rFonts w:ascii="Poppins" w:eastAsia="Calibri" w:hAnsi="Poppins" w:cs="Poppins"/>
          <w:sz w:val="24"/>
          <w:szCs w:val="24"/>
        </w:rPr>
      </w:pPr>
    </w:p>
    <w:p w14:paraId="6996B20A" w14:textId="77777777" w:rsidR="003F0BA3" w:rsidRPr="003F0BA3" w:rsidRDefault="003F0BA3" w:rsidP="003F0BA3">
      <w:pPr>
        <w:suppressAutoHyphens/>
        <w:autoSpaceDN w:val="0"/>
        <w:spacing w:after="0" w:line="240" w:lineRule="auto"/>
        <w:rPr>
          <w:rFonts w:ascii="Poppins" w:eastAsia="Calibri" w:hAnsi="Poppins" w:cs="Poppins"/>
          <w:sz w:val="24"/>
          <w:szCs w:val="24"/>
        </w:rPr>
      </w:pPr>
    </w:p>
    <w:p w14:paraId="55391E38" w14:textId="77777777" w:rsidR="003F0BA3" w:rsidRPr="003F0BA3" w:rsidRDefault="003F0BA3" w:rsidP="003F0BA3">
      <w:pPr>
        <w:suppressAutoHyphens/>
        <w:autoSpaceDN w:val="0"/>
        <w:spacing w:after="0" w:line="240" w:lineRule="auto"/>
        <w:rPr>
          <w:rFonts w:ascii="Poppins" w:eastAsia="Calibri" w:hAnsi="Poppins" w:cs="Poppins"/>
          <w:sz w:val="24"/>
          <w:szCs w:val="24"/>
        </w:rPr>
      </w:pPr>
    </w:p>
    <w:p w14:paraId="0B493C77" w14:textId="77777777" w:rsidR="003F0BA3" w:rsidRPr="003F0BA3" w:rsidRDefault="003F0BA3" w:rsidP="003F0BA3">
      <w:pPr>
        <w:suppressAutoHyphens/>
        <w:autoSpaceDN w:val="0"/>
        <w:spacing w:after="0" w:line="240" w:lineRule="auto"/>
        <w:rPr>
          <w:rFonts w:ascii="Poppins" w:eastAsia="Calibri" w:hAnsi="Poppins" w:cs="Poppins"/>
          <w:sz w:val="24"/>
          <w:szCs w:val="24"/>
        </w:rPr>
      </w:pPr>
    </w:p>
    <w:p w14:paraId="13A146D9" w14:textId="77777777" w:rsidR="003F0BA3" w:rsidRDefault="003F0BA3" w:rsidP="003F0BA3">
      <w:pPr>
        <w:suppressAutoHyphens/>
        <w:autoSpaceDN w:val="0"/>
        <w:spacing w:after="0" w:line="240" w:lineRule="auto"/>
        <w:rPr>
          <w:rFonts w:ascii="Poppins" w:eastAsia="Calibri" w:hAnsi="Poppins" w:cs="Poppins"/>
          <w:sz w:val="24"/>
          <w:szCs w:val="24"/>
        </w:rPr>
      </w:pPr>
    </w:p>
    <w:p w14:paraId="036B6762" w14:textId="77777777" w:rsidR="008C29C8" w:rsidRDefault="008C29C8" w:rsidP="003F0BA3">
      <w:pPr>
        <w:suppressAutoHyphens/>
        <w:autoSpaceDN w:val="0"/>
        <w:spacing w:after="0" w:line="240" w:lineRule="auto"/>
        <w:rPr>
          <w:rFonts w:ascii="Poppins" w:eastAsia="Calibri" w:hAnsi="Poppins" w:cs="Poppins"/>
          <w:sz w:val="24"/>
          <w:szCs w:val="24"/>
        </w:rPr>
      </w:pPr>
    </w:p>
    <w:p w14:paraId="5A9A69D6" w14:textId="77777777" w:rsidR="008C29C8" w:rsidRDefault="008C29C8" w:rsidP="003F0BA3">
      <w:pPr>
        <w:suppressAutoHyphens/>
        <w:autoSpaceDN w:val="0"/>
        <w:spacing w:after="0" w:line="240" w:lineRule="auto"/>
        <w:rPr>
          <w:rFonts w:ascii="Poppins" w:eastAsia="Calibri" w:hAnsi="Poppins" w:cs="Poppins"/>
          <w:sz w:val="24"/>
          <w:szCs w:val="24"/>
        </w:rPr>
      </w:pPr>
    </w:p>
    <w:p w14:paraId="23CC5F9E" w14:textId="77777777" w:rsidR="008C29C8" w:rsidRPr="003F0BA3" w:rsidRDefault="008C29C8" w:rsidP="003F0BA3">
      <w:pPr>
        <w:suppressAutoHyphens/>
        <w:autoSpaceDN w:val="0"/>
        <w:spacing w:after="0" w:line="240" w:lineRule="auto"/>
        <w:rPr>
          <w:rFonts w:ascii="Poppins" w:eastAsia="Calibri" w:hAnsi="Poppins" w:cs="Poppins"/>
          <w:sz w:val="24"/>
          <w:szCs w:val="24"/>
        </w:rPr>
      </w:pPr>
    </w:p>
    <w:p w14:paraId="2D27AD5A" w14:textId="77777777" w:rsidR="003F0BA3" w:rsidRPr="003F0BA3" w:rsidRDefault="003F0BA3" w:rsidP="003F0BA3">
      <w:pPr>
        <w:suppressAutoHyphens/>
        <w:autoSpaceDN w:val="0"/>
        <w:spacing w:after="0" w:line="240" w:lineRule="auto"/>
        <w:rPr>
          <w:rFonts w:ascii="Poppins" w:eastAsia="Calibri" w:hAnsi="Poppins" w:cs="Poppins"/>
          <w:sz w:val="24"/>
          <w:szCs w:val="24"/>
        </w:rPr>
      </w:pPr>
    </w:p>
    <w:p w14:paraId="66322A36" w14:textId="77777777" w:rsidR="003F0BA3" w:rsidRPr="003F0BA3" w:rsidRDefault="003F0BA3" w:rsidP="003F0BA3">
      <w:pPr>
        <w:suppressAutoHyphens/>
        <w:autoSpaceDN w:val="0"/>
        <w:spacing w:after="0" w:line="240" w:lineRule="auto"/>
        <w:rPr>
          <w:rFonts w:ascii="Poppins" w:eastAsia="Calibri" w:hAnsi="Poppins" w:cs="Poppins"/>
          <w:sz w:val="24"/>
          <w:szCs w:val="24"/>
        </w:rPr>
      </w:pPr>
    </w:p>
    <w:p w14:paraId="2D8A55A0" w14:textId="77777777" w:rsidR="003F0BA3" w:rsidRPr="003F0BA3" w:rsidRDefault="003F0BA3" w:rsidP="003F0BA3">
      <w:pPr>
        <w:suppressAutoHyphens/>
        <w:autoSpaceDN w:val="0"/>
        <w:spacing w:after="0" w:line="240" w:lineRule="auto"/>
        <w:rPr>
          <w:rFonts w:ascii="Poppins" w:eastAsia="Calibri" w:hAnsi="Poppins" w:cs="Poppins"/>
          <w:sz w:val="24"/>
          <w:szCs w:val="24"/>
        </w:rPr>
      </w:pPr>
    </w:p>
    <w:p w14:paraId="2F03A634" w14:textId="77777777" w:rsidR="003F0BA3" w:rsidRPr="003F0BA3" w:rsidRDefault="003F0BA3" w:rsidP="003F0BA3">
      <w:pPr>
        <w:tabs>
          <w:tab w:val="left" w:pos="3047"/>
        </w:tabs>
        <w:suppressAutoHyphens/>
        <w:autoSpaceDN w:val="0"/>
        <w:ind w:left="220"/>
        <w:rPr>
          <w:rFonts w:ascii="Calibri" w:eastAsia="Calibri" w:hAnsi="Calibri" w:cs="Times New Roman"/>
        </w:rPr>
      </w:pPr>
      <w:r w:rsidRPr="003F0BA3">
        <w:rPr>
          <w:rFonts w:ascii="Poppins" w:eastAsia="Calibri" w:hAnsi="Poppins" w:cs="Poppins"/>
          <w:b/>
          <w:sz w:val="24"/>
          <w:szCs w:val="24"/>
        </w:rPr>
        <w:lastRenderedPageBreak/>
        <w:t>PERSON</w:t>
      </w:r>
      <w:r w:rsidRPr="003F0BA3">
        <w:rPr>
          <w:rFonts w:ascii="Poppins" w:eastAsia="Calibri" w:hAnsi="Poppins" w:cs="Poppins"/>
          <w:b/>
          <w:spacing w:val="-3"/>
          <w:sz w:val="24"/>
          <w:szCs w:val="24"/>
        </w:rPr>
        <w:t xml:space="preserve"> </w:t>
      </w:r>
      <w:r w:rsidRPr="003F0BA3">
        <w:rPr>
          <w:rFonts w:ascii="Poppins" w:eastAsia="Calibri" w:hAnsi="Poppins" w:cs="Poppins"/>
          <w:b/>
          <w:spacing w:val="-2"/>
          <w:sz w:val="24"/>
          <w:szCs w:val="24"/>
        </w:rPr>
        <w:t>SPECIFICATION</w:t>
      </w:r>
      <w:r w:rsidRPr="003F0BA3">
        <w:rPr>
          <w:rFonts w:ascii="Poppins" w:eastAsia="Calibri" w:hAnsi="Poppins" w:cs="Poppins"/>
          <w:b/>
          <w:sz w:val="24"/>
          <w:szCs w:val="24"/>
        </w:rPr>
        <w:tab/>
        <w:t>- Research and Engagement Manager</w:t>
      </w:r>
    </w:p>
    <w:p w14:paraId="3A0BF2E1" w14:textId="77777777" w:rsidR="003F0BA3" w:rsidRPr="003F0BA3" w:rsidRDefault="003F0BA3" w:rsidP="003F0BA3">
      <w:pPr>
        <w:widowControl w:val="0"/>
        <w:autoSpaceDE w:val="0"/>
        <w:autoSpaceDN w:val="0"/>
        <w:spacing w:before="5" w:after="0" w:line="240" w:lineRule="auto"/>
        <w:rPr>
          <w:rFonts w:ascii="Poppins" w:eastAsia="Trebuchet MS" w:hAnsi="Poppins" w:cs="Poppins"/>
          <w:b/>
          <w:sz w:val="24"/>
          <w:szCs w:val="24"/>
          <w:lang w:val="en-US"/>
        </w:rPr>
      </w:pPr>
    </w:p>
    <w:tbl>
      <w:tblPr>
        <w:tblW w:w="14836" w:type="dxa"/>
        <w:tblInd w:w="117" w:type="dxa"/>
        <w:tblLayout w:type="fixed"/>
        <w:tblCellMar>
          <w:left w:w="10" w:type="dxa"/>
          <w:right w:w="10" w:type="dxa"/>
        </w:tblCellMar>
        <w:tblLook w:val="04A0" w:firstRow="1" w:lastRow="0" w:firstColumn="1" w:lastColumn="0" w:noHBand="0" w:noVBand="1"/>
      </w:tblPr>
      <w:tblGrid>
        <w:gridCol w:w="41"/>
        <w:gridCol w:w="1982"/>
        <w:gridCol w:w="7785"/>
        <w:gridCol w:w="5028"/>
      </w:tblGrid>
      <w:tr w:rsidR="003F0BA3" w:rsidRPr="003F0BA3" w14:paraId="1CE344FA" w14:textId="77777777" w:rsidTr="004B69B9">
        <w:tblPrEx>
          <w:tblCellMar>
            <w:top w:w="0" w:type="dxa"/>
            <w:bottom w:w="0" w:type="dxa"/>
          </w:tblCellMar>
        </w:tblPrEx>
        <w:trPr>
          <w:trHeight w:val="232"/>
        </w:trPr>
        <w:tc>
          <w:tcPr>
            <w:tcW w:w="20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718158" w14:textId="77777777" w:rsidR="003F0BA3" w:rsidRPr="003F0BA3" w:rsidRDefault="003F0BA3" w:rsidP="003F0BA3">
            <w:pPr>
              <w:widowControl w:val="0"/>
              <w:autoSpaceDE w:val="0"/>
              <w:autoSpaceDN w:val="0"/>
              <w:spacing w:after="0" w:line="240" w:lineRule="auto"/>
              <w:rPr>
                <w:rFonts w:ascii="Poppins" w:eastAsia="Trebuchet MS" w:hAnsi="Poppins" w:cs="Poppins"/>
                <w:sz w:val="24"/>
                <w:szCs w:val="24"/>
                <w:lang w:val="en-US"/>
              </w:rPr>
            </w:pPr>
          </w:p>
        </w:tc>
        <w:tc>
          <w:tcPr>
            <w:tcW w:w="77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7C047A" w14:textId="77777777" w:rsidR="003F0BA3" w:rsidRPr="003F0BA3" w:rsidRDefault="003F0BA3" w:rsidP="003F0BA3">
            <w:pPr>
              <w:widowControl w:val="0"/>
              <w:autoSpaceDE w:val="0"/>
              <w:autoSpaceDN w:val="0"/>
              <w:spacing w:after="0" w:line="212" w:lineRule="exact"/>
              <w:ind w:left="107"/>
              <w:rPr>
                <w:rFonts w:ascii="Trebuchet MS" w:eastAsia="Trebuchet MS" w:hAnsi="Trebuchet MS" w:cs="Trebuchet MS"/>
                <w:lang w:val="en-US"/>
              </w:rPr>
            </w:pPr>
            <w:r w:rsidRPr="003F0BA3">
              <w:rPr>
                <w:rFonts w:ascii="Poppins" w:eastAsia="Trebuchet MS" w:hAnsi="Poppins" w:cs="Poppins"/>
                <w:b/>
                <w:spacing w:val="-2"/>
                <w:sz w:val="24"/>
                <w:szCs w:val="24"/>
                <w:lang w:val="en-US"/>
              </w:rPr>
              <w:t>Essential</w:t>
            </w:r>
          </w:p>
        </w:tc>
        <w:tc>
          <w:tcPr>
            <w:tcW w:w="50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C4B1BC" w14:textId="77777777" w:rsidR="003F0BA3" w:rsidRPr="003F0BA3" w:rsidRDefault="003F0BA3" w:rsidP="003F0BA3">
            <w:pPr>
              <w:widowControl w:val="0"/>
              <w:autoSpaceDE w:val="0"/>
              <w:autoSpaceDN w:val="0"/>
              <w:spacing w:after="0" w:line="212" w:lineRule="exact"/>
              <w:ind w:left="108"/>
              <w:rPr>
                <w:rFonts w:ascii="Trebuchet MS" w:eastAsia="Trebuchet MS" w:hAnsi="Trebuchet MS" w:cs="Trebuchet MS"/>
                <w:lang w:val="en-US"/>
              </w:rPr>
            </w:pPr>
            <w:r w:rsidRPr="003F0BA3">
              <w:rPr>
                <w:rFonts w:ascii="Poppins" w:eastAsia="Trebuchet MS" w:hAnsi="Poppins" w:cs="Poppins"/>
                <w:b/>
                <w:spacing w:val="-2"/>
                <w:sz w:val="24"/>
                <w:szCs w:val="24"/>
                <w:lang w:val="en-US"/>
              </w:rPr>
              <w:t>Desirable</w:t>
            </w:r>
          </w:p>
        </w:tc>
      </w:tr>
      <w:tr w:rsidR="003F0BA3" w:rsidRPr="003F0BA3" w14:paraId="686FB978" w14:textId="77777777" w:rsidTr="004B69B9">
        <w:tblPrEx>
          <w:tblCellMar>
            <w:top w:w="0" w:type="dxa"/>
            <w:bottom w:w="0" w:type="dxa"/>
          </w:tblCellMar>
        </w:tblPrEx>
        <w:trPr>
          <w:trHeight w:val="465"/>
        </w:trPr>
        <w:tc>
          <w:tcPr>
            <w:tcW w:w="20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D9EFD4" w14:textId="77777777" w:rsidR="003F0BA3" w:rsidRPr="003F0BA3" w:rsidRDefault="003F0BA3" w:rsidP="003F0BA3">
            <w:pPr>
              <w:widowControl w:val="0"/>
              <w:autoSpaceDE w:val="0"/>
              <w:autoSpaceDN w:val="0"/>
              <w:spacing w:after="0" w:line="231" w:lineRule="exact"/>
              <w:ind w:left="107"/>
              <w:rPr>
                <w:rFonts w:ascii="Trebuchet MS" w:eastAsia="Trebuchet MS" w:hAnsi="Trebuchet MS" w:cs="Trebuchet MS"/>
                <w:lang w:val="en-US"/>
              </w:rPr>
            </w:pPr>
            <w:r w:rsidRPr="003F0BA3">
              <w:rPr>
                <w:rFonts w:ascii="Poppins" w:eastAsia="Trebuchet MS" w:hAnsi="Poppins" w:cs="Poppins"/>
                <w:b/>
                <w:spacing w:val="-2"/>
                <w:sz w:val="24"/>
                <w:szCs w:val="24"/>
                <w:lang w:val="en-US"/>
              </w:rPr>
              <w:t>Qualifications:</w:t>
            </w:r>
          </w:p>
        </w:tc>
        <w:tc>
          <w:tcPr>
            <w:tcW w:w="77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D27D05" w14:textId="5D8DF7C9" w:rsidR="003F0BA3" w:rsidRPr="003F0BA3" w:rsidRDefault="003F0BA3" w:rsidP="003F0BA3">
            <w:pPr>
              <w:widowControl w:val="0"/>
              <w:autoSpaceDE w:val="0"/>
              <w:autoSpaceDN w:val="0"/>
              <w:spacing w:after="0" w:line="231" w:lineRule="exact"/>
              <w:ind w:left="167"/>
              <w:rPr>
                <w:rFonts w:ascii="Poppins" w:eastAsia="Trebuchet MS" w:hAnsi="Poppins" w:cs="Poppins"/>
                <w:sz w:val="24"/>
                <w:szCs w:val="24"/>
                <w:lang w:val="en-US"/>
              </w:rPr>
            </w:pPr>
            <w:r w:rsidRPr="003F0BA3">
              <w:rPr>
                <w:rFonts w:ascii="Poppins" w:eastAsia="Trebuchet MS" w:hAnsi="Poppins" w:cs="Poppins"/>
                <w:sz w:val="24"/>
                <w:szCs w:val="24"/>
                <w:lang w:val="en-US"/>
              </w:rPr>
              <w:t>Bachelor's degree</w:t>
            </w:r>
            <w:r w:rsidR="008C29C8">
              <w:rPr>
                <w:rFonts w:ascii="Poppins" w:eastAsia="Trebuchet MS" w:hAnsi="Poppins" w:cs="Poppins"/>
                <w:sz w:val="24"/>
                <w:szCs w:val="24"/>
                <w:lang w:val="en-US"/>
              </w:rPr>
              <w:t xml:space="preserve">, or </w:t>
            </w:r>
            <w:proofErr w:type="gramStart"/>
            <w:r w:rsidR="008C29C8">
              <w:rPr>
                <w:rFonts w:ascii="Poppins" w:eastAsia="Trebuchet MS" w:hAnsi="Poppins" w:cs="Poppins"/>
                <w:sz w:val="24"/>
                <w:szCs w:val="24"/>
                <w:lang w:val="en-US"/>
              </w:rPr>
              <w:t xml:space="preserve">equivalent, </w:t>
            </w:r>
            <w:r w:rsidRPr="003F0BA3">
              <w:rPr>
                <w:rFonts w:ascii="Poppins" w:eastAsia="Trebuchet MS" w:hAnsi="Poppins" w:cs="Poppins"/>
                <w:sz w:val="24"/>
                <w:szCs w:val="24"/>
                <w:lang w:val="en-US"/>
              </w:rPr>
              <w:t xml:space="preserve"> in</w:t>
            </w:r>
            <w:proofErr w:type="gramEnd"/>
            <w:r w:rsidRPr="003F0BA3">
              <w:rPr>
                <w:rFonts w:ascii="Poppins" w:eastAsia="Trebuchet MS" w:hAnsi="Poppins" w:cs="Poppins"/>
                <w:sz w:val="24"/>
                <w:szCs w:val="24"/>
                <w:lang w:val="en-US"/>
              </w:rPr>
              <w:t xml:space="preserve"> a relevant field (research)</w:t>
            </w:r>
          </w:p>
          <w:p w14:paraId="3A12FCF6" w14:textId="77777777" w:rsidR="003F0BA3" w:rsidRPr="003F0BA3" w:rsidRDefault="003F0BA3" w:rsidP="003F0BA3">
            <w:pPr>
              <w:widowControl w:val="0"/>
              <w:autoSpaceDE w:val="0"/>
              <w:autoSpaceDN w:val="0"/>
              <w:spacing w:after="0" w:line="231" w:lineRule="exact"/>
              <w:ind w:left="167"/>
              <w:rPr>
                <w:rFonts w:ascii="Poppins" w:eastAsia="Trebuchet MS" w:hAnsi="Poppins" w:cs="Poppins"/>
                <w:sz w:val="24"/>
                <w:szCs w:val="24"/>
                <w:lang w:val="en-US"/>
              </w:rPr>
            </w:pPr>
          </w:p>
          <w:p w14:paraId="057F4289" w14:textId="77777777" w:rsidR="003F0BA3" w:rsidRPr="003F0BA3" w:rsidRDefault="003F0BA3" w:rsidP="003F0BA3">
            <w:pPr>
              <w:widowControl w:val="0"/>
              <w:autoSpaceDE w:val="0"/>
              <w:autoSpaceDN w:val="0"/>
              <w:spacing w:after="0" w:line="231" w:lineRule="exact"/>
              <w:ind w:left="167"/>
              <w:rPr>
                <w:rFonts w:ascii="Poppins" w:eastAsia="Trebuchet MS" w:hAnsi="Poppins" w:cs="Poppins"/>
                <w:sz w:val="24"/>
                <w:szCs w:val="24"/>
                <w:lang w:val="en-US"/>
              </w:rPr>
            </w:pPr>
          </w:p>
        </w:tc>
        <w:tc>
          <w:tcPr>
            <w:tcW w:w="50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283B16" w14:textId="20EA503B" w:rsidR="003F0BA3" w:rsidRPr="003F0BA3" w:rsidRDefault="003F0BA3" w:rsidP="003F0BA3">
            <w:pPr>
              <w:widowControl w:val="0"/>
              <w:autoSpaceDE w:val="0"/>
              <w:autoSpaceDN w:val="0"/>
              <w:spacing w:after="0" w:line="240" w:lineRule="auto"/>
              <w:rPr>
                <w:rFonts w:ascii="Poppins" w:eastAsia="Trebuchet MS" w:hAnsi="Poppins" w:cs="Poppins"/>
                <w:sz w:val="24"/>
                <w:szCs w:val="24"/>
                <w:lang w:val="en-US"/>
              </w:rPr>
            </w:pPr>
            <w:r w:rsidRPr="003F0BA3">
              <w:rPr>
                <w:rFonts w:ascii="Poppins" w:eastAsia="Trebuchet MS" w:hAnsi="Poppins" w:cs="Poppins"/>
                <w:sz w:val="24"/>
                <w:szCs w:val="24"/>
                <w:lang w:val="en-US"/>
              </w:rPr>
              <w:t>advanced degree desirable</w:t>
            </w:r>
            <w:r w:rsidR="008C29C8">
              <w:rPr>
                <w:rFonts w:ascii="Poppins" w:eastAsia="Trebuchet MS" w:hAnsi="Poppins" w:cs="Poppins"/>
                <w:sz w:val="24"/>
                <w:szCs w:val="24"/>
                <w:lang w:val="en-US"/>
              </w:rPr>
              <w:t xml:space="preserve"> but not essential</w:t>
            </w:r>
          </w:p>
        </w:tc>
      </w:tr>
      <w:tr w:rsidR="003F0BA3" w:rsidRPr="003F0BA3" w14:paraId="6EA9E707" w14:textId="77777777" w:rsidTr="004B69B9">
        <w:tblPrEx>
          <w:tblCellMar>
            <w:top w:w="0" w:type="dxa"/>
            <w:bottom w:w="0" w:type="dxa"/>
          </w:tblCellMar>
        </w:tblPrEx>
        <w:trPr>
          <w:trHeight w:val="583"/>
        </w:trPr>
        <w:tc>
          <w:tcPr>
            <w:tcW w:w="20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2B21D0" w14:textId="77777777" w:rsidR="003F0BA3" w:rsidRPr="003F0BA3" w:rsidRDefault="003F0BA3" w:rsidP="003F0BA3">
            <w:pPr>
              <w:widowControl w:val="0"/>
              <w:autoSpaceDE w:val="0"/>
              <w:autoSpaceDN w:val="0"/>
              <w:spacing w:after="0" w:line="240" w:lineRule="auto"/>
              <w:ind w:left="107" w:right="357"/>
              <w:rPr>
                <w:rFonts w:ascii="Trebuchet MS" w:eastAsia="Trebuchet MS" w:hAnsi="Trebuchet MS" w:cs="Trebuchet MS"/>
                <w:lang w:val="en-US"/>
              </w:rPr>
            </w:pPr>
            <w:r w:rsidRPr="003F0BA3">
              <w:rPr>
                <w:rFonts w:ascii="Poppins" w:eastAsia="Trebuchet MS" w:hAnsi="Poppins" w:cs="Poppins"/>
                <w:b/>
                <w:sz w:val="24"/>
                <w:szCs w:val="24"/>
                <w:lang w:val="en-US"/>
              </w:rPr>
              <w:t>Experience</w:t>
            </w:r>
            <w:r w:rsidRPr="003F0BA3">
              <w:rPr>
                <w:rFonts w:ascii="Poppins" w:eastAsia="Trebuchet MS" w:hAnsi="Poppins" w:cs="Poppins"/>
                <w:b/>
                <w:spacing w:val="-16"/>
                <w:sz w:val="24"/>
                <w:szCs w:val="24"/>
                <w:lang w:val="en-US"/>
              </w:rPr>
              <w:t xml:space="preserve"> </w:t>
            </w:r>
            <w:r w:rsidRPr="003F0BA3">
              <w:rPr>
                <w:rFonts w:ascii="Poppins" w:eastAsia="Trebuchet MS" w:hAnsi="Poppins" w:cs="Poppins"/>
                <w:b/>
                <w:sz w:val="24"/>
                <w:szCs w:val="24"/>
                <w:lang w:val="en-US"/>
              </w:rPr>
              <w:t xml:space="preserve">/ </w:t>
            </w:r>
            <w:r w:rsidRPr="003F0BA3">
              <w:rPr>
                <w:rFonts w:ascii="Poppins" w:eastAsia="Trebuchet MS" w:hAnsi="Poppins" w:cs="Poppins"/>
                <w:b/>
                <w:spacing w:val="-2"/>
                <w:sz w:val="24"/>
                <w:szCs w:val="24"/>
                <w:lang w:val="en-US"/>
              </w:rPr>
              <w:t>Knowledge:</w:t>
            </w:r>
          </w:p>
        </w:tc>
        <w:tc>
          <w:tcPr>
            <w:tcW w:w="77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BCEDA6" w14:textId="77777777" w:rsidR="003F0BA3" w:rsidRPr="003F0BA3" w:rsidRDefault="003F0BA3" w:rsidP="003F0BA3">
            <w:pPr>
              <w:widowControl w:val="0"/>
              <w:autoSpaceDE w:val="0"/>
              <w:autoSpaceDN w:val="0"/>
              <w:spacing w:after="0" w:line="231" w:lineRule="exact"/>
              <w:ind w:left="107"/>
              <w:rPr>
                <w:rFonts w:ascii="Trebuchet MS" w:eastAsia="Trebuchet MS" w:hAnsi="Trebuchet MS" w:cs="Trebuchet MS"/>
                <w:lang w:val="en-US"/>
              </w:rPr>
            </w:pPr>
            <w:r w:rsidRPr="003F0BA3">
              <w:rPr>
                <w:rFonts w:ascii="Poppins" w:eastAsia="Trebuchet MS" w:hAnsi="Poppins" w:cs="Poppins"/>
                <w:sz w:val="24"/>
                <w:szCs w:val="24"/>
                <w:lang w:val="en-US"/>
              </w:rPr>
              <w:t>2+</w:t>
            </w:r>
            <w:r w:rsidRPr="003F0BA3">
              <w:rPr>
                <w:rFonts w:ascii="Poppins" w:eastAsia="Trebuchet MS" w:hAnsi="Poppins" w:cs="Poppins"/>
                <w:spacing w:val="-7"/>
                <w:sz w:val="24"/>
                <w:szCs w:val="24"/>
                <w:lang w:val="en-US"/>
              </w:rPr>
              <w:t xml:space="preserve"> </w:t>
            </w:r>
            <w:r w:rsidRPr="003F0BA3">
              <w:rPr>
                <w:rFonts w:ascii="Poppins" w:eastAsia="Trebuchet MS" w:hAnsi="Poppins" w:cs="Poppins"/>
                <w:sz w:val="24"/>
                <w:szCs w:val="24"/>
                <w:lang w:val="en-US"/>
              </w:rPr>
              <w:t>years</w:t>
            </w:r>
            <w:r w:rsidRPr="003F0BA3">
              <w:rPr>
                <w:rFonts w:ascii="Poppins" w:eastAsia="Trebuchet MS" w:hAnsi="Poppins" w:cs="Poppins"/>
                <w:spacing w:val="-7"/>
                <w:sz w:val="24"/>
                <w:szCs w:val="24"/>
                <w:lang w:val="en-US"/>
              </w:rPr>
              <w:t xml:space="preserve"> </w:t>
            </w:r>
            <w:r w:rsidRPr="003F0BA3">
              <w:rPr>
                <w:rFonts w:ascii="Poppins" w:eastAsia="Trebuchet MS" w:hAnsi="Poppins" w:cs="Poppins"/>
                <w:sz w:val="24"/>
                <w:szCs w:val="24"/>
                <w:lang w:val="en-US"/>
              </w:rPr>
              <w:t>of</w:t>
            </w:r>
            <w:r w:rsidRPr="003F0BA3">
              <w:rPr>
                <w:rFonts w:ascii="Poppins" w:eastAsia="Trebuchet MS" w:hAnsi="Poppins" w:cs="Poppins"/>
                <w:spacing w:val="-6"/>
                <w:sz w:val="24"/>
                <w:szCs w:val="24"/>
                <w:lang w:val="en-US"/>
              </w:rPr>
              <w:t xml:space="preserve"> </w:t>
            </w:r>
            <w:r w:rsidRPr="003F0BA3">
              <w:rPr>
                <w:rFonts w:ascii="Poppins" w:eastAsia="Trebuchet MS" w:hAnsi="Poppins" w:cs="Poppins"/>
                <w:spacing w:val="-2"/>
                <w:sz w:val="24"/>
                <w:szCs w:val="24"/>
                <w:lang w:val="en-US"/>
              </w:rPr>
              <w:t>experience working in a similar role</w:t>
            </w:r>
          </w:p>
        </w:tc>
        <w:tc>
          <w:tcPr>
            <w:tcW w:w="50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F5BEEB" w14:textId="77777777" w:rsidR="003F0BA3" w:rsidRPr="003F0BA3" w:rsidRDefault="003F0BA3" w:rsidP="003F0BA3">
            <w:pPr>
              <w:widowControl w:val="0"/>
              <w:autoSpaceDE w:val="0"/>
              <w:autoSpaceDN w:val="0"/>
              <w:spacing w:after="0" w:line="240" w:lineRule="auto"/>
              <w:ind w:right="162"/>
              <w:rPr>
                <w:rFonts w:ascii="Poppins" w:eastAsia="Trebuchet MS" w:hAnsi="Poppins" w:cs="Poppins"/>
                <w:sz w:val="24"/>
                <w:szCs w:val="24"/>
                <w:lang w:val="en-US"/>
              </w:rPr>
            </w:pPr>
          </w:p>
        </w:tc>
      </w:tr>
      <w:tr w:rsidR="003F0BA3" w:rsidRPr="003F0BA3" w14:paraId="18ED2693" w14:textId="77777777" w:rsidTr="004B69B9">
        <w:tblPrEx>
          <w:tblCellMar>
            <w:top w:w="0" w:type="dxa"/>
            <w:bottom w:w="0" w:type="dxa"/>
          </w:tblCellMar>
        </w:tblPrEx>
        <w:trPr>
          <w:trHeight w:val="749"/>
        </w:trPr>
        <w:tc>
          <w:tcPr>
            <w:tcW w:w="202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10F773" w14:textId="77777777" w:rsidR="003F0BA3" w:rsidRPr="003F0BA3" w:rsidRDefault="003F0BA3" w:rsidP="003F0BA3">
            <w:pPr>
              <w:widowControl w:val="0"/>
              <w:autoSpaceDE w:val="0"/>
              <w:autoSpaceDN w:val="0"/>
              <w:spacing w:after="0" w:line="240" w:lineRule="auto"/>
              <w:rPr>
                <w:rFonts w:ascii="Poppins" w:eastAsia="Trebuchet MS" w:hAnsi="Poppins" w:cs="Poppins"/>
                <w:sz w:val="24"/>
                <w:szCs w:val="24"/>
                <w:lang w:val="en-US"/>
              </w:rPr>
            </w:pPr>
          </w:p>
        </w:tc>
        <w:tc>
          <w:tcPr>
            <w:tcW w:w="77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F1B831" w14:textId="1E1EA259" w:rsidR="003F0BA3" w:rsidRPr="003F0BA3" w:rsidRDefault="003F0BA3" w:rsidP="003F0BA3">
            <w:pPr>
              <w:widowControl w:val="0"/>
              <w:autoSpaceDE w:val="0"/>
              <w:autoSpaceDN w:val="0"/>
              <w:spacing w:after="120" w:line="240" w:lineRule="auto"/>
              <w:ind w:left="107"/>
              <w:rPr>
                <w:rFonts w:ascii="Poppins" w:eastAsia="Trebuchet MS" w:hAnsi="Poppins" w:cs="Poppins"/>
                <w:sz w:val="24"/>
                <w:szCs w:val="24"/>
                <w:lang w:val="en-US"/>
              </w:rPr>
            </w:pPr>
            <w:r w:rsidRPr="003F0BA3">
              <w:rPr>
                <w:rFonts w:ascii="Poppins" w:eastAsia="Trebuchet MS" w:hAnsi="Poppins" w:cs="Poppins"/>
                <w:sz w:val="24"/>
                <w:szCs w:val="24"/>
                <w:lang w:val="en-US"/>
              </w:rPr>
              <w:t>Proven experience in research management and stakeholder engagement</w:t>
            </w:r>
          </w:p>
        </w:tc>
        <w:tc>
          <w:tcPr>
            <w:tcW w:w="50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33F93B" w14:textId="32C4DC99" w:rsidR="003F0BA3" w:rsidRPr="003F0BA3" w:rsidRDefault="008C29C8" w:rsidP="003F0BA3">
            <w:pPr>
              <w:widowControl w:val="0"/>
              <w:autoSpaceDE w:val="0"/>
              <w:autoSpaceDN w:val="0"/>
              <w:spacing w:after="120" w:line="240" w:lineRule="auto"/>
              <w:rPr>
                <w:rFonts w:ascii="Poppins" w:eastAsia="Trebuchet MS" w:hAnsi="Poppins" w:cs="Poppins"/>
                <w:sz w:val="24"/>
                <w:szCs w:val="24"/>
                <w:lang w:val="en-US"/>
              </w:rPr>
            </w:pPr>
            <w:r w:rsidRPr="003F0BA3">
              <w:rPr>
                <w:rFonts w:ascii="Poppins" w:eastAsia="Trebuchet MS" w:hAnsi="Poppins" w:cs="Poppins"/>
                <w:sz w:val="24"/>
                <w:szCs w:val="24"/>
                <w:lang w:val="en-US"/>
              </w:rPr>
              <w:t>preferably in the healthcare or social services sector</w:t>
            </w:r>
            <w:r>
              <w:rPr>
                <w:rFonts w:ascii="Poppins" w:eastAsia="Trebuchet MS" w:hAnsi="Poppins" w:cs="Poppins"/>
                <w:sz w:val="24"/>
                <w:szCs w:val="24"/>
                <w:lang w:val="en-US"/>
              </w:rPr>
              <w:t xml:space="preserve"> but not essential</w:t>
            </w:r>
          </w:p>
        </w:tc>
      </w:tr>
      <w:tr w:rsidR="003F0BA3" w:rsidRPr="003F0BA3" w14:paraId="7A9A1552" w14:textId="77777777" w:rsidTr="004B69B9">
        <w:tblPrEx>
          <w:tblCellMar>
            <w:top w:w="0" w:type="dxa"/>
            <w:bottom w:w="0" w:type="dxa"/>
          </w:tblCellMar>
        </w:tblPrEx>
        <w:trPr>
          <w:trHeight w:val="462"/>
        </w:trPr>
        <w:tc>
          <w:tcPr>
            <w:tcW w:w="202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ED9C95" w14:textId="77777777" w:rsidR="003F0BA3" w:rsidRPr="003F0BA3" w:rsidRDefault="003F0BA3" w:rsidP="003F0BA3">
            <w:pPr>
              <w:widowControl w:val="0"/>
              <w:autoSpaceDE w:val="0"/>
              <w:autoSpaceDN w:val="0"/>
              <w:spacing w:after="0" w:line="240" w:lineRule="auto"/>
              <w:rPr>
                <w:rFonts w:ascii="Poppins" w:eastAsia="Trebuchet MS" w:hAnsi="Poppins" w:cs="Poppins"/>
                <w:sz w:val="24"/>
                <w:szCs w:val="24"/>
                <w:lang w:val="en-US"/>
              </w:rPr>
            </w:pPr>
          </w:p>
        </w:tc>
        <w:tc>
          <w:tcPr>
            <w:tcW w:w="7785" w:type="dxa"/>
            <w:tcBorders>
              <w:top w:val="single" w:sz="4"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tcPr>
          <w:p w14:paraId="229CEF66" w14:textId="77777777" w:rsidR="003F0BA3" w:rsidRPr="003F0BA3" w:rsidRDefault="003F0BA3" w:rsidP="003F0BA3">
            <w:pPr>
              <w:widowControl w:val="0"/>
              <w:autoSpaceDE w:val="0"/>
              <w:autoSpaceDN w:val="0"/>
              <w:spacing w:after="0" w:line="240" w:lineRule="auto"/>
              <w:ind w:left="107"/>
              <w:rPr>
                <w:rFonts w:ascii="Poppins" w:eastAsia="Trebuchet MS" w:hAnsi="Poppins" w:cs="Poppins"/>
                <w:sz w:val="24"/>
                <w:szCs w:val="24"/>
                <w:lang w:val="en-US"/>
              </w:rPr>
            </w:pPr>
            <w:r w:rsidRPr="003F0BA3">
              <w:rPr>
                <w:rFonts w:ascii="Poppins" w:eastAsia="Trebuchet MS" w:hAnsi="Poppins" w:cs="Poppins"/>
                <w:sz w:val="24"/>
                <w:szCs w:val="24"/>
                <w:lang w:val="en-US"/>
              </w:rPr>
              <w:t>Strong leadership, project management, and analytical skills.</w:t>
            </w:r>
          </w:p>
        </w:tc>
        <w:tc>
          <w:tcPr>
            <w:tcW w:w="5028" w:type="dxa"/>
            <w:tcBorders>
              <w:top w:val="single" w:sz="4"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tcPr>
          <w:p w14:paraId="7998EBC6" w14:textId="77777777" w:rsidR="003F0BA3" w:rsidRPr="003F0BA3" w:rsidRDefault="003F0BA3" w:rsidP="003F0BA3">
            <w:pPr>
              <w:widowControl w:val="0"/>
              <w:autoSpaceDE w:val="0"/>
              <w:autoSpaceDN w:val="0"/>
              <w:spacing w:after="0" w:line="232" w:lineRule="exact"/>
              <w:ind w:left="108"/>
              <w:rPr>
                <w:rFonts w:ascii="Poppins" w:eastAsia="Trebuchet MS" w:hAnsi="Poppins" w:cs="Poppins"/>
                <w:sz w:val="24"/>
                <w:szCs w:val="24"/>
                <w:lang w:val="en-US"/>
              </w:rPr>
            </w:pPr>
          </w:p>
        </w:tc>
      </w:tr>
      <w:tr w:rsidR="003F0BA3" w:rsidRPr="003F0BA3" w14:paraId="4ED737BB" w14:textId="77777777" w:rsidTr="004B69B9">
        <w:tblPrEx>
          <w:tblCellMar>
            <w:top w:w="0" w:type="dxa"/>
            <w:bottom w:w="0" w:type="dxa"/>
          </w:tblCellMar>
        </w:tblPrEx>
        <w:trPr>
          <w:trHeight w:val="461"/>
        </w:trPr>
        <w:tc>
          <w:tcPr>
            <w:tcW w:w="202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30D784" w14:textId="77777777" w:rsidR="003F0BA3" w:rsidRPr="003F0BA3" w:rsidRDefault="003F0BA3" w:rsidP="003F0BA3">
            <w:pPr>
              <w:widowControl w:val="0"/>
              <w:autoSpaceDE w:val="0"/>
              <w:autoSpaceDN w:val="0"/>
              <w:spacing w:after="0" w:line="240" w:lineRule="auto"/>
              <w:rPr>
                <w:rFonts w:ascii="Poppins" w:eastAsia="Trebuchet MS" w:hAnsi="Poppins" w:cs="Poppins"/>
                <w:sz w:val="24"/>
                <w:szCs w:val="24"/>
                <w:lang w:val="en-US"/>
              </w:rPr>
            </w:pPr>
          </w:p>
        </w:tc>
        <w:tc>
          <w:tcPr>
            <w:tcW w:w="7785" w:type="dxa"/>
            <w:tcBorders>
              <w:top w:val="single" w:sz="6"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C885A5" w14:textId="77777777" w:rsidR="003F0BA3" w:rsidRPr="003F0BA3" w:rsidRDefault="003F0BA3" w:rsidP="003F0BA3">
            <w:pPr>
              <w:widowControl w:val="0"/>
              <w:autoSpaceDE w:val="0"/>
              <w:autoSpaceDN w:val="0"/>
              <w:spacing w:after="0" w:line="240" w:lineRule="auto"/>
              <w:ind w:left="107"/>
              <w:rPr>
                <w:rFonts w:ascii="Poppins" w:eastAsia="Trebuchet MS" w:hAnsi="Poppins" w:cs="Poppins"/>
                <w:sz w:val="24"/>
                <w:szCs w:val="24"/>
                <w:lang w:val="en-US"/>
              </w:rPr>
            </w:pPr>
            <w:r w:rsidRPr="003F0BA3">
              <w:rPr>
                <w:rFonts w:ascii="Poppins" w:eastAsia="Trebuchet MS" w:hAnsi="Poppins" w:cs="Poppins"/>
                <w:sz w:val="24"/>
                <w:szCs w:val="24"/>
                <w:lang w:val="en-US"/>
              </w:rPr>
              <w:t>Proficiency in data analysis and interpretation, with the ability to translate findings into actionable insights.</w:t>
            </w:r>
          </w:p>
        </w:tc>
        <w:tc>
          <w:tcPr>
            <w:tcW w:w="5028" w:type="dxa"/>
            <w:tcBorders>
              <w:top w:val="single" w:sz="6"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BBE89B" w14:textId="77777777" w:rsidR="003F0BA3" w:rsidRPr="003F0BA3" w:rsidRDefault="003F0BA3" w:rsidP="003F0BA3">
            <w:pPr>
              <w:widowControl w:val="0"/>
              <w:autoSpaceDE w:val="0"/>
              <w:autoSpaceDN w:val="0"/>
              <w:spacing w:after="0" w:line="240" w:lineRule="auto"/>
              <w:rPr>
                <w:rFonts w:ascii="Poppins" w:eastAsia="Trebuchet MS" w:hAnsi="Poppins" w:cs="Poppins"/>
                <w:sz w:val="24"/>
                <w:szCs w:val="24"/>
                <w:lang w:val="en-US"/>
              </w:rPr>
            </w:pPr>
          </w:p>
        </w:tc>
      </w:tr>
      <w:tr w:rsidR="003F0BA3" w:rsidRPr="003F0BA3" w14:paraId="36A0F664" w14:textId="77777777" w:rsidTr="004B69B9">
        <w:tblPrEx>
          <w:tblCellMar>
            <w:top w:w="0" w:type="dxa"/>
            <w:bottom w:w="0" w:type="dxa"/>
          </w:tblCellMar>
        </w:tblPrEx>
        <w:trPr>
          <w:trHeight w:val="462"/>
        </w:trPr>
        <w:tc>
          <w:tcPr>
            <w:tcW w:w="202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81EE55" w14:textId="77777777" w:rsidR="003F0BA3" w:rsidRPr="003F0BA3" w:rsidRDefault="003F0BA3" w:rsidP="003F0BA3">
            <w:pPr>
              <w:widowControl w:val="0"/>
              <w:autoSpaceDE w:val="0"/>
              <w:autoSpaceDN w:val="0"/>
              <w:spacing w:after="0" w:line="240" w:lineRule="auto"/>
              <w:rPr>
                <w:rFonts w:ascii="Poppins" w:eastAsia="Trebuchet MS" w:hAnsi="Poppins" w:cs="Poppins"/>
                <w:sz w:val="24"/>
                <w:szCs w:val="24"/>
                <w:lang w:val="en-US"/>
              </w:rPr>
            </w:pPr>
          </w:p>
        </w:tc>
        <w:tc>
          <w:tcPr>
            <w:tcW w:w="77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A0EDD9" w14:textId="77777777" w:rsidR="003F0BA3" w:rsidRPr="003F0BA3" w:rsidRDefault="003F0BA3" w:rsidP="003F0BA3">
            <w:pPr>
              <w:widowControl w:val="0"/>
              <w:autoSpaceDE w:val="0"/>
              <w:autoSpaceDN w:val="0"/>
              <w:spacing w:after="0" w:line="240" w:lineRule="auto"/>
              <w:ind w:left="107"/>
              <w:rPr>
                <w:rFonts w:ascii="Poppins" w:eastAsia="Trebuchet MS" w:hAnsi="Poppins" w:cs="Poppins"/>
                <w:sz w:val="24"/>
                <w:szCs w:val="24"/>
                <w:lang w:val="en-US"/>
              </w:rPr>
            </w:pPr>
            <w:r w:rsidRPr="003F0BA3">
              <w:rPr>
                <w:rFonts w:ascii="Poppins" w:eastAsia="Trebuchet MS" w:hAnsi="Poppins" w:cs="Poppins"/>
                <w:sz w:val="24"/>
                <w:szCs w:val="24"/>
                <w:lang w:val="en-US"/>
              </w:rPr>
              <w:t>Knowledge of relevant legislation and regulations, including Data Protection/GDPR requirements.</w:t>
            </w:r>
          </w:p>
        </w:tc>
        <w:tc>
          <w:tcPr>
            <w:tcW w:w="50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D175CD" w14:textId="77777777" w:rsidR="003F0BA3" w:rsidRPr="003F0BA3" w:rsidRDefault="003F0BA3" w:rsidP="003F0BA3">
            <w:pPr>
              <w:widowControl w:val="0"/>
              <w:autoSpaceDE w:val="0"/>
              <w:autoSpaceDN w:val="0"/>
              <w:spacing w:after="0" w:line="240" w:lineRule="auto"/>
              <w:rPr>
                <w:rFonts w:ascii="Poppins" w:eastAsia="Trebuchet MS" w:hAnsi="Poppins" w:cs="Poppins"/>
                <w:sz w:val="24"/>
                <w:szCs w:val="24"/>
                <w:lang w:val="en-US"/>
              </w:rPr>
            </w:pPr>
          </w:p>
        </w:tc>
      </w:tr>
      <w:tr w:rsidR="003F0BA3" w:rsidRPr="003F0BA3" w14:paraId="1C158695" w14:textId="77777777" w:rsidTr="004B69B9">
        <w:tblPrEx>
          <w:tblCellMar>
            <w:top w:w="0" w:type="dxa"/>
            <w:bottom w:w="0" w:type="dxa"/>
          </w:tblCellMar>
        </w:tblPrEx>
        <w:trPr>
          <w:trHeight w:val="232"/>
        </w:trPr>
        <w:tc>
          <w:tcPr>
            <w:tcW w:w="202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1927A7" w14:textId="77777777" w:rsidR="003F0BA3" w:rsidRPr="003F0BA3" w:rsidRDefault="003F0BA3" w:rsidP="003F0BA3">
            <w:pPr>
              <w:widowControl w:val="0"/>
              <w:autoSpaceDE w:val="0"/>
              <w:autoSpaceDN w:val="0"/>
              <w:spacing w:after="0" w:line="240" w:lineRule="auto"/>
              <w:rPr>
                <w:rFonts w:ascii="Poppins" w:eastAsia="Trebuchet MS" w:hAnsi="Poppins" w:cs="Poppins"/>
                <w:sz w:val="24"/>
                <w:szCs w:val="24"/>
                <w:lang w:val="en-US"/>
              </w:rPr>
            </w:pPr>
          </w:p>
        </w:tc>
        <w:tc>
          <w:tcPr>
            <w:tcW w:w="77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131CE4" w14:textId="77777777" w:rsidR="003F0BA3" w:rsidRPr="003F0BA3" w:rsidRDefault="003F0BA3" w:rsidP="003F0BA3">
            <w:pPr>
              <w:widowControl w:val="0"/>
              <w:autoSpaceDE w:val="0"/>
              <w:autoSpaceDN w:val="0"/>
              <w:spacing w:after="120" w:line="240" w:lineRule="auto"/>
              <w:ind w:left="107"/>
              <w:rPr>
                <w:rFonts w:ascii="Poppins" w:eastAsia="Trebuchet MS" w:hAnsi="Poppins" w:cs="Poppins"/>
                <w:spacing w:val="-7"/>
                <w:sz w:val="24"/>
                <w:szCs w:val="24"/>
                <w:lang w:val="en-US"/>
              </w:rPr>
            </w:pPr>
            <w:r w:rsidRPr="003F0BA3">
              <w:rPr>
                <w:rFonts w:ascii="Poppins" w:eastAsia="Trebuchet MS" w:hAnsi="Poppins" w:cs="Poppins"/>
                <w:spacing w:val="-7"/>
                <w:sz w:val="24"/>
                <w:szCs w:val="24"/>
                <w:lang w:val="en-US"/>
              </w:rPr>
              <w:t>Excellent communication and interpersonal abilities, with a track record of building and maintaining relationships.</w:t>
            </w:r>
          </w:p>
        </w:tc>
        <w:tc>
          <w:tcPr>
            <w:tcW w:w="50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482DE4" w14:textId="77777777" w:rsidR="003F0BA3" w:rsidRPr="003F0BA3" w:rsidRDefault="003F0BA3" w:rsidP="003F0BA3">
            <w:pPr>
              <w:widowControl w:val="0"/>
              <w:autoSpaceDE w:val="0"/>
              <w:autoSpaceDN w:val="0"/>
              <w:spacing w:after="120" w:line="240" w:lineRule="auto"/>
              <w:rPr>
                <w:rFonts w:ascii="Poppins" w:eastAsia="Trebuchet MS" w:hAnsi="Poppins" w:cs="Poppins"/>
                <w:sz w:val="24"/>
                <w:szCs w:val="24"/>
                <w:lang w:val="en-US"/>
              </w:rPr>
            </w:pPr>
          </w:p>
        </w:tc>
      </w:tr>
      <w:tr w:rsidR="003F0BA3" w:rsidRPr="003F0BA3" w14:paraId="5FAD477A" w14:textId="77777777" w:rsidTr="004B69B9">
        <w:tblPrEx>
          <w:tblCellMar>
            <w:top w:w="0" w:type="dxa"/>
            <w:bottom w:w="0" w:type="dxa"/>
          </w:tblCellMar>
        </w:tblPrEx>
        <w:trPr>
          <w:trHeight w:val="355"/>
        </w:trPr>
        <w:tc>
          <w:tcPr>
            <w:tcW w:w="202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D8B443" w14:textId="77777777" w:rsidR="003F0BA3" w:rsidRPr="003F0BA3" w:rsidRDefault="003F0BA3" w:rsidP="003F0BA3">
            <w:pPr>
              <w:widowControl w:val="0"/>
              <w:autoSpaceDE w:val="0"/>
              <w:autoSpaceDN w:val="0"/>
              <w:spacing w:after="0" w:line="240" w:lineRule="auto"/>
              <w:rPr>
                <w:rFonts w:ascii="Poppins" w:eastAsia="Trebuchet MS" w:hAnsi="Poppins" w:cs="Poppins"/>
                <w:sz w:val="24"/>
                <w:szCs w:val="24"/>
                <w:lang w:val="en-US"/>
              </w:rPr>
            </w:pPr>
          </w:p>
        </w:tc>
        <w:tc>
          <w:tcPr>
            <w:tcW w:w="77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880F50" w14:textId="77777777" w:rsidR="003F0BA3" w:rsidRPr="003F0BA3" w:rsidRDefault="003F0BA3" w:rsidP="003F0BA3">
            <w:pPr>
              <w:widowControl w:val="0"/>
              <w:autoSpaceDE w:val="0"/>
              <w:autoSpaceDN w:val="0"/>
              <w:spacing w:after="120" w:line="240" w:lineRule="auto"/>
              <w:ind w:left="107"/>
              <w:rPr>
                <w:rFonts w:ascii="Poppins" w:eastAsia="Trebuchet MS" w:hAnsi="Poppins" w:cs="Poppins"/>
                <w:sz w:val="24"/>
                <w:szCs w:val="24"/>
                <w:lang w:val="en-US"/>
              </w:rPr>
            </w:pPr>
            <w:r w:rsidRPr="003F0BA3">
              <w:rPr>
                <w:rFonts w:ascii="Poppins" w:eastAsia="Trebuchet MS" w:hAnsi="Poppins" w:cs="Poppins"/>
                <w:sz w:val="24"/>
                <w:szCs w:val="24"/>
                <w:lang w:val="en-US"/>
              </w:rPr>
              <w:t>Ability to work collaboratively in a team environment and manage multiple priorities effectively.</w:t>
            </w:r>
          </w:p>
        </w:tc>
        <w:tc>
          <w:tcPr>
            <w:tcW w:w="50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C0208B" w14:textId="77777777" w:rsidR="003F0BA3" w:rsidRPr="003F0BA3" w:rsidRDefault="003F0BA3" w:rsidP="003F0BA3">
            <w:pPr>
              <w:widowControl w:val="0"/>
              <w:autoSpaceDE w:val="0"/>
              <w:autoSpaceDN w:val="0"/>
              <w:spacing w:after="120" w:line="240" w:lineRule="auto"/>
              <w:rPr>
                <w:rFonts w:ascii="Poppins" w:eastAsia="Trebuchet MS" w:hAnsi="Poppins" w:cs="Poppins"/>
                <w:sz w:val="24"/>
                <w:szCs w:val="24"/>
                <w:lang w:val="en-US"/>
              </w:rPr>
            </w:pPr>
          </w:p>
        </w:tc>
      </w:tr>
      <w:tr w:rsidR="003F0BA3" w:rsidRPr="003F0BA3" w14:paraId="5CF2BA8B" w14:textId="77777777" w:rsidTr="004B69B9">
        <w:tblPrEx>
          <w:tblCellMar>
            <w:top w:w="0" w:type="dxa"/>
            <w:bottom w:w="0" w:type="dxa"/>
          </w:tblCellMar>
        </w:tblPrEx>
        <w:trPr>
          <w:trHeight w:val="462"/>
        </w:trPr>
        <w:tc>
          <w:tcPr>
            <w:tcW w:w="20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9C06B6" w14:textId="77777777" w:rsidR="003F0BA3" w:rsidRPr="003F0BA3" w:rsidRDefault="003F0BA3" w:rsidP="003F0BA3">
            <w:pPr>
              <w:widowControl w:val="0"/>
              <w:autoSpaceDE w:val="0"/>
              <w:autoSpaceDN w:val="0"/>
              <w:spacing w:after="0" w:line="230" w:lineRule="exact"/>
              <w:ind w:left="107" w:right="132"/>
              <w:rPr>
                <w:rFonts w:ascii="Trebuchet MS" w:eastAsia="Trebuchet MS" w:hAnsi="Trebuchet MS" w:cs="Trebuchet MS"/>
                <w:lang w:val="en-US"/>
              </w:rPr>
            </w:pPr>
            <w:bookmarkStart w:id="1" w:name="_Hlk161045320"/>
            <w:r w:rsidRPr="003F0BA3">
              <w:rPr>
                <w:rFonts w:ascii="Poppins" w:eastAsia="Trebuchet MS" w:hAnsi="Poppins" w:cs="Poppins"/>
                <w:b/>
                <w:sz w:val="24"/>
                <w:szCs w:val="24"/>
                <w:lang w:val="en-US"/>
              </w:rPr>
              <w:t>Skills</w:t>
            </w:r>
            <w:r w:rsidRPr="003F0BA3">
              <w:rPr>
                <w:rFonts w:ascii="Poppins" w:eastAsia="Trebuchet MS" w:hAnsi="Poppins" w:cs="Poppins"/>
                <w:b/>
                <w:spacing w:val="-2"/>
                <w:sz w:val="24"/>
                <w:szCs w:val="24"/>
                <w:lang w:val="en-US"/>
              </w:rPr>
              <w:t>:</w:t>
            </w:r>
          </w:p>
        </w:tc>
        <w:tc>
          <w:tcPr>
            <w:tcW w:w="77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BA4378" w14:textId="77777777" w:rsidR="003F0BA3" w:rsidRPr="003F0BA3" w:rsidRDefault="003F0BA3" w:rsidP="003F0BA3">
            <w:pPr>
              <w:widowControl w:val="0"/>
              <w:autoSpaceDE w:val="0"/>
              <w:autoSpaceDN w:val="0"/>
              <w:spacing w:after="0" w:line="240" w:lineRule="auto"/>
              <w:ind w:left="107"/>
              <w:rPr>
                <w:rFonts w:ascii="Poppins" w:eastAsia="Trebuchet MS" w:hAnsi="Poppins" w:cs="Poppins"/>
                <w:sz w:val="24"/>
                <w:szCs w:val="24"/>
                <w:lang w:val="en-US"/>
              </w:rPr>
            </w:pPr>
            <w:r w:rsidRPr="003F0BA3">
              <w:rPr>
                <w:rFonts w:ascii="Poppins" w:eastAsia="Trebuchet MS" w:hAnsi="Poppins" w:cs="Poppins"/>
                <w:sz w:val="24"/>
                <w:szCs w:val="24"/>
                <w:lang w:val="en-US"/>
              </w:rPr>
              <w:t>Proficiency in various research methodologies, both quantitative and qualitative, including but not limited to surveys, focus groups, interviews, case studies, and document analysis.</w:t>
            </w:r>
          </w:p>
        </w:tc>
        <w:tc>
          <w:tcPr>
            <w:tcW w:w="50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BB13C9" w14:textId="77777777" w:rsidR="003F0BA3" w:rsidRPr="003F0BA3" w:rsidRDefault="003F0BA3" w:rsidP="003F0BA3">
            <w:pPr>
              <w:widowControl w:val="0"/>
              <w:autoSpaceDE w:val="0"/>
              <w:autoSpaceDN w:val="0"/>
              <w:spacing w:after="0" w:line="240" w:lineRule="auto"/>
              <w:rPr>
                <w:rFonts w:ascii="Poppins" w:eastAsia="Trebuchet MS" w:hAnsi="Poppins" w:cs="Poppins"/>
                <w:sz w:val="24"/>
                <w:szCs w:val="24"/>
                <w:lang w:val="en-US"/>
              </w:rPr>
            </w:pPr>
          </w:p>
        </w:tc>
      </w:tr>
      <w:tr w:rsidR="003F0BA3" w:rsidRPr="003F0BA3" w14:paraId="5F4B9FB2" w14:textId="77777777" w:rsidTr="004B69B9">
        <w:tblPrEx>
          <w:tblCellMar>
            <w:top w:w="0" w:type="dxa"/>
            <w:bottom w:w="0" w:type="dxa"/>
          </w:tblCellMar>
        </w:tblPrEx>
        <w:trPr>
          <w:trHeight w:val="232"/>
        </w:trPr>
        <w:tc>
          <w:tcPr>
            <w:tcW w:w="202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EB4CFF" w14:textId="77777777" w:rsidR="003F0BA3" w:rsidRPr="003F0BA3" w:rsidRDefault="003F0BA3" w:rsidP="003F0BA3">
            <w:pPr>
              <w:widowControl w:val="0"/>
              <w:autoSpaceDE w:val="0"/>
              <w:autoSpaceDN w:val="0"/>
              <w:spacing w:after="0" w:line="240" w:lineRule="auto"/>
              <w:rPr>
                <w:rFonts w:ascii="Poppins" w:eastAsia="Trebuchet MS" w:hAnsi="Poppins" w:cs="Poppins"/>
                <w:sz w:val="24"/>
                <w:szCs w:val="24"/>
                <w:lang w:val="en-US"/>
              </w:rPr>
            </w:pPr>
          </w:p>
        </w:tc>
        <w:tc>
          <w:tcPr>
            <w:tcW w:w="77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F5BF0E" w14:textId="2EEA99FD" w:rsidR="003F0BA3" w:rsidRPr="003F0BA3" w:rsidRDefault="003F0BA3" w:rsidP="003F0BA3">
            <w:pPr>
              <w:widowControl w:val="0"/>
              <w:autoSpaceDE w:val="0"/>
              <w:autoSpaceDN w:val="0"/>
              <w:spacing w:after="120" w:line="240" w:lineRule="auto"/>
              <w:ind w:left="107"/>
              <w:rPr>
                <w:rFonts w:ascii="Poppins" w:eastAsia="Trebuchet MS" w:hAnsi="Poppins" w:cs="Poppins"/>
                <w:sz w:val="24"/>
                <w:szCs w:val="24"/>
                <w:lang w:val="en-US"/>
              </w:rPr>
            </w:pPr>
            <w:r w:rsidRPr="003F0BA3">
              <w:rPr>
                <w:rFonts w:ascii="Poppins" w:eastAsia="Trebuchet MS" w:hAnsi="Poppins" w:cs="Poppins"/>
                <w:sz w:val="24"/>
                <w:szCs w:val="24"/>
                <w:lang w:val="en-US"/>
              </w:rPr>
              <w:t xml:space="preserve">Ability to design research </w:t>
            </w:r>
            <w:r w:rsidR="008C29C8">
              <w:rPr>
                <w:rFonts w:ascii="Poppins" w:eastAsia="Trebuchet MS" w:hAnsi="Poppins" w:cs="Poppins"/>
                <w:sz w:val="24"/>
                <w:szCs w:val="24"/>
                <w:lang w:val="en-US"/>
              </w:rPr>
              <w:t>reports</w:t>
            </w:r>
            <w:r w:rsidRPr="003F0BA3">
              <w:rPr>
                <w:rFonts w:ascii="Poppins" w:eastAsia="Trebuchet MS" w:hAnsi="Poppins" w:cs="Poppins"/>
                <w:sz w:val="24"/>
                <w:szCs w:val="24"/>
                <w:lang w:val="en-US"/>
              </w:rPr>
              <w:t xml:space="preserve"> from inception to completion, selecting appropriate methodologies based on research objectives.</w:t>
            </w:r>
          </w:p>
        </w:tc>
        <w:tc>
          <w:tcPr>
            <w:tcW w:w="50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AF75EB" w14:textId="77777777" w:rsidR="003F0BA3" w:rsidRPr="003F0BA3" w:rsidRDefault="003F0BA3" w:rsidP="003F0BA3">
            <w:pPr>
              <w:widowControl w:val="0"/>
              <w:autoSpaceDE w:val="0"/>
              <w:autoSpaceDN w:val="0"/>
              <w:spacing w:after="120" w:line="240" w:lineRule="auto"/>
              <w:rPr>
                <w:rFonts w:ascii="Poppins" w:eastAsia="Trebuchet MS" w:hAnsi="Poppins" w:cs="Poppins"/>
                <w:sz w:val="24"/>
                <w:szCs w:val="24"/>
                <w:lang w:val="en-US"/>
              </w:rPr>
            </w:pPr>
          </w:p>
        </w:tc>
      </w:tr>
      <w:tr w:rsidR="003F0BA3" w:rsidRPr="003F0BA3" w14:paraId="6FB4B512" w14:textId="77777777" w:rsidTr="004B69B9">
        <w:tblPrEx>
          <w:tblCellMar>
            <w:top w:w="0" w:type="dxa"/>
            <w:bottom w:w="0" w:type="dxa"/>
          </w:tblCellMar>
        </w:tblPrEx>
        <w:trPr>
          <w:trHeight w:val="465"/>
        </w:trPr>
        <w:tc>
          <w:tcPr>
            <w:tcW w:w="202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3A5C02" w14:textId="77777777" w:rsidR="003F0BA3" w:rsidRPr="003F0BA3" w:rsidRDefault="003F0BA3" w:rsidP="003F0BA3">
            <w:pPr>
              <w:widowControl w:val="0"/>
              <w:autoSpaceDE w:val="0"/>
              <w:autoSpaceDN w:val="0"/>
              <w:spacing w:after="0" w:line="240" w:lineRule="auto"/>
              <w:rPr>
                <w:rFonts w:ascii="Poppins" w:eastAsia="Trebuchet MS" w:hAnsi="Poppins" w:cs="Poppins"/>
                <w:sz w:val="24"/>
                <w:szCs w:val="24"/>
                <w:lang w:val="en-US"/>
              </w:rPr>
            </w:pPr>
          </w:p>
        </w:tc>
        <w:tc>
          <w:tcPr>
            <w:tcW w:w="77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E8AB98" w14:textId="77777777" w:rsidR="003F0BA3" w:rsidRPr="003F0BA3" w:rsidRDefault="003F0BA3" w:rsidP="003F0BA3">
            <w:pPr>
              <w:widowControl w:val="0"/>
              <w:autoSpaceDE w:val="0"/>
              <w:autoSpaceDN w:val="0"/>
              <w:spacing w:after="0" w:line="240" w:lineRule="auto"/>
              <w:ind w:left="107" w:right="138"/>
              <w:rPr>
                <w:rFonts w:ascii="Poppins" w:eastAsia="Trebuchet MS" w:hAnsi="Poppins" w:cs="Poppins"/>
                <w:sz w:val="24"/>
                <w:szCs w:val="24"/>
                <w:lang w:val="en-US"/>
              </w:rPr>
            </w:pPr>
            <w:r w:rsidRPr="003F0BA3">
              <w:rPr>
                <w:rFonts w:ascii="Poppins" w:eastAsia="Trebuchet MS" w:hAnsi="Poppins" w:cs="Poppins"/>
                <w:sz w:val="24"/>
                <w:szCs w:val="24"/>
                <w:lang w:val="en-US"/>
              </w:rPr>
              <w:t>Strong analytical skills to interpret research findings and data effectively.</w:t>
            </w:r>
          </w:p>
        </w:tc>
        <w:tc>
          <w:tcPr>
            <w:tcW w:w="50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0BAB3B" w14:textId="77777777" w:rsidR="003F0BA3" w:rsidRPr="003F0BA3" w:rsidRDefault="003F0BA3" w:rsidP="003F0BA3">
            <w:pPr>
              <w:widowControl w:val="0"/>
              <w:autoSpaceDE w:val="0"/>
              <w:autoSpaceDN w:val="0"/>
              <w:spacing w:after="0" w:line="240" w:lineRule="auto"/>
              <w:rPr>
                <w:rFonts w:ascii="Poppins" w:eastAsia="Trebuchet MS" w:hAnsi="Poppins" w:cs="Poppins"/>
                <w:sz w:val="24"/>
                <w:szCs w:val="24"/>
                <w:lang w:val="en-US"/>
              </w:rPr>
            </w:pPr>
          </w:p>
        </w:tc>
      </w:tr>
      <w:tr w:rsidR="003F0BA3" w:rsidRPr="003F0BA3" w14:paraId="56B39FDE" w14:textId="77777777" w:rsidTr="004B69B9">
        <w:tblPrEx>
          <w:tblCellMar>
            <w:top w:w="0" w:type="dxa"/>
            <w:bottom w:w="0" w:type="dxa"/>
          </w:tblCellMar>
        </w:tblPrEx>
        <w:trPr>
          <w:trHeight w:val="70"/>
        </w:trPr>
        <w:tc>
          <w:tcPr>
            <w:tcW w:w="202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936E0D" w14:textId="77777777" w:rsidR="003F0BA3" w:rsidRPr="003F0BA3" w:rsidRDefault="003F0BA3" w:rsidP="003F0BA3">
            <w:pPr>
              <w:widowControl w:val="0"/>
              <w:autoSpaceDE w:val="0"/>
              <w:autoSpaceDN w:val="0"/>
              <w:spacing w:after="0" w:line="240" w:lineRule="auto"/>
              <w:rPr>
                <w:rFonts w:ascii="Poppins" w:eastAsia="Trebuchet MS" w:hAnsi="Poppins" w:cs="Poppins"/>
                <w:sz w:val="24"/>
                <w:szCs w:val="24"/>
                <w:lang w:val="en-US"/>
              </w:rPr>
            </w:pPr>
          </w:p>
        </w:tc>
        <w:tc>
          <w:tcPr>
            <w:tcW w:w="77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F19B99" w14:textId="77777777" w:rsidR="003F0BA3" w:rsidRPr="003F0BA3" w:rsidRDefault="003F0BA3" w:rsidP="003F0BA3">
            <w:pPr>
              <w:widowControl w:val="0"/>
              <w:autoSpaceDE w:val="0"/>
              <w:autoSpaceDN w:val="0"/>
              <w:spacing w:after="120" w:line="240" w:lineRule="auto"/>
              <w:ind w:left="107"/>
              <w:rPr>
                <w:rFonts w:ascii="Poppins" w:eastAsia="Trebuchet MS" w:hAnsi="Poppins" w:cs="Poppins"/>
                <w:sz w:val="24"/>
                <w:szCs w:val="24"/>
                <w:lang w:val="en-US"/>
              </w:rPr>
            </w:pPr>
            <w:r w:rsidRPr="003F0BA3">
              <w:rPr>
                <w:rFonts w:ascii="Poppins" w:eastAsia="Trebuchet MS" w:hAnsi="Poppins" w:cs="Poppins"/>
                <w:sz w:val="24"/>
                <w:szCs w:val="24"/>
                <w:lang w:val="en-US"/>
              </w:rPr>
              <w:t>Competence in data analysis tools and techniques to identify patterns, trends, and insights.</w:t>
            </w:r>
          </w:p>
        </w:tc>
        <w:tc>
          <w:tcPr>
            <w:tcW w:w="50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EB233D" w14:textId="77777777" w:rsidR="003F0BA3" w:rsidRPr="003F0BA3" w:rsidRDefault="003F0BA3" w:rsidP="003F0BA3">
            <w:pPr>
              <w:widowControl w:val="0"/>
              <w:autoSpaceDE w:val="0"/>
              <w:autoSpaceDN w:val="0"/>
              <w:spacing w:after="0" w:line="240" w:lineRule="auto"/>
              <w:rPr>
                <w:rFonts w:ascii="Poppins" w:eastAsia="Trebuchet MS" w:hAnsi="Poppins" w:cs="Poppins"/>
                <w:sz w:val="24"/>
                <w:szCs w:val="24"/>
                <w:lang w:val="en-US"/>
              </w:rPr>
            </w:pPr>
          </w:p>
        </w:tc>
      </w:tr>
      <w:tr w:rsidR="003F0BA3" w:rsidRPr="003F0BA3" w14:paraId="09B0D5A5" w14:textId="77777777" w:rsidTr="004B69B9">
        <w:tblPrEx>
          <w:tblCellMar>
            <w:top w:w="0" w:type="dxa"/>
            <w:bottom w:w="0" w:type="dxa"/>
          </w:tblCellMar>
        </w:tblPrEx>
        <w:trPr>
          <w:trHeight w:val="465"/>
        </w:trPr>
        <w:tc>
          <w:tcPr>
            <w:tcW w:w="202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08F724" w14:textId="77777777" w:rsidR="003F0BA3" w:rsidRPr="003F0BA3" w:rsidRDefault="003F0BA3" w:rsidP="003F0BA3">
            <w:pPr>
              <w:widowControl w:val="0"/>
              <w:autoSpaceDE w:val="0"/>
              <w:autoSpaceDN w:val="0"/>
              <w:spacing w:after="0" w:line="240" w:lineRule="auto"/>
              <w:rPr>
                <w:rFonts w:ascii="Poppins" w:eastAsia="Trebuchet MS" w:hAnsi="Poppins" w:cs="Poppins"/>
                <w:sz w:val="24"/>
                <w:szCs w:val="24"/>
                <w:lang w:val="en-US"/>
              </w:rPr>
            </w:pPr>
          </w:p>
        </w:tc>
        <w:tc>
          <w:tcPr>
            <w:tcW w:w="77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FE04B5" w14:textId="77777777" w:rsidR="003F0BA3" w:rsidRPr="003F0BA3" w:rsidRDefault="003F0BA3" w:rsidP="003F0BA3">
            <w:pPr>
              <w:widowControl w:val="0"/>
              <w:autoSpaceDE w:val="0"/>
              <w:autoSpaceDN w:val="0"/>
              <w:spacing w:after="0" w:line="240" w:lineRule="auto"/>
              <w:ind w:left="107" w:right="138"/>
              <w:rPr>
                <w:rFonts w:ascii="Poppins" w:eastAsia="Trebuchet MS" w:hAnsi="Poppins" w:cs="Poppins"/>
                <w:sz w:val="24"/>
                <w:szCs w:val="24"/>
                <w:lang w:val="en-US"/>
              </w:rPr>
            </w:pPr>
            <w:r w:rsidRPr="003F0BA3">
              <w:rPr>
                <w:rFonts w:ascii="Poppins" w:eastAsia="Trebuchet MS" w:hAnsi="Poppins" w:cs="Poppins"/>
                <w:sz w:val="24"/>
                <w:szCs w:val="24"/>
                <w:lang w:val="en-US"/>
              </w:rPr>
              <w:t>Capacity to draw actionable recommendations from research findings.</w:t>
            </w:r>
          </w:p>
        </w:tc>
        <w:tc>
          <w:tcPr>
            <w:tcW w:w="50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076B6B" w14:textId="77777777" w:rsidR="003F0BA3" w:rsidRPr="003F0BA3" w:rsidRDefault="003F0BA3" w:rsidP="003F0BA3">
            <w:pPr>
              <w:widowControl w:val="0"/>
              <w:autoSpaceDE w:val="0"/>
              <w:autoSpaceDN w:val="0"/>
              <w:spacing w:after="0" w:line="240" w:lineRule="auto"/>
              <w:rPr>
                <w:rFonts w:ascii="Poppins" w:eastAsia="Trebuchet MS" w:hAnsi="Poppins" w:cs="Poppins"/>
                <w:sz w:val="24"/>
                <w:szCs w:val="24"/>
                <w:lang w:val="en-US"/>
              </w:rPr>
            </w:pPr>
          </w:p>
        </w:tc>
      </w:tr>
      <w:tr w:rsidR="003F0BA3" w:rsidRPr="003F0BA3" w14:paraId="2FBEC6A4" w14:textId="77777777" w:rsidTr="004B69B9">
        <w:tblPrEx>
          <w:tblCellMar>
            <w:top w:w="0" w:type="dxa"/>
            <w:bottom w:w="0" w:type="dxa"/>
          </w:tblCellMar>
        </w:tblPrEx>
        <w:trPr>
          <w:trHeight w:val="465"/>
        </w:trPr>
        <w:tc>
          <w:tcPr>
            <w:tcW w:w="20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00D276" w14:textId="77777777" w:rsidR="003F0BA3" w:rsidRPr="003F0BA3" w:rsidRDefault="003F0BA3" w:rsidP="003F0BA3">
            <w:pPr>
              <w:widowControl w:val="0"/>
              <w:autoSpaceDE w:val="0"/>
              <w:autoSpaceDN w:val="0"/>
              <w:spacing w:after="0" w:line="240" w:lineRule="auto"/>
              <w:rPr>
                <w:rFonts w:ascii="Poppins" w:eastAsia="Trebuchet MS" w:hAnsi="Poppins" w:cs="Poppins"/>
                <w:sz w:val="24"/>
                <w:szCs w:val="24"/>
                <w:lang w:val="en-US"/>
              </w:rPr>
            </w:pPr>
          </w:p>
        </w:tc>
        <w:tc>
          <w:tcPr>
            <w:tcW w:w="77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96E990" w14:textId="77777777" w:rsidR="003F0BA3" w:rsidRPr="003F0BA3" w:rsidRDefault="003F0BA3" w:rsidP="003F0BA3">
            <w:pPr>
              <w:widowControl w:val="0"/>
              <w:autoSpaceDE w:val="0"/>
              <w:autoSpaceDN w:val="0"/>
              <w:spacing w:after="0" w:line="240" w:lineRule="auto"/>
              <w:ind w:left="107" w:right="138"/>
              <w:rPr>
                <w:rFonts w:ascii="Poppins" w:eastAsia="Trebuchet MS" w:hAnsi="Poppins" w:cs="Poppins"/>
                <w:sz w:val="24"/>
                <w:szCs w:val="24"/>
                <w:lang w:val="en-US"/>
              </w:rPr>
            </w:pPr>
            <w:r w:rsidRPr="003F0BA3">
              <w:rPr>
                <w:rFonts w:ascii="Poppins" w:eastAsia="Trebuchet MS" w:hAnsi="Poppins" w:cs="Poppins"/>
                <w:sz w:val="24"/>
                <w:szCs w:val="24"/>
                <w:lang w:val="en-US"/>
              </w:rPr>
              <w:t>Ability to produce research-based briefings and reports tailored to different stakeholders and audiences.</w:t>
            </w:r>
          </w:p>
        </w:tc>
        <w:tc>
          <w:tcPr>
            <w:tcW w:w="50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8AF3FC" w14:textId="77777777" w:rsidR="003F0BA3" w:rsidRPr="003F0BA3" w:rsidRDefault="003F0BA3" w:rsidP="003F0BA3">
            <w:pPr>
              <w:widowControl w:val="0"/>
              <w:autoSpaceDE w:val="0"/>
              <w:autoSpaceDN w:val="0"/>
              <w:spacing w:after="0" w:line="240" w:lineRule="auto"/>
              <w:rPr>
                <w:rFonts w:ascii="Poppins" w:eastAsia="Trebuchet MS" w:hAnsi="Poppins" w:cs="Poppins"/>
                <w:sz w:val="24"/>
                <w:szCs w:val="24"/>
                <w:lang w:val="en-US"/>
              </w:rPr>
            </w:pPr>
          </w:p>
        </w:tc>
      </w:tr>
      <w:tr w:rsidR="003F0BA3" w:rsidRPr="003F0BA3" w14:paraId="27829B08" w14:textId="77777777" w:rsidTr="004B69B9">
        <w:tblPrEx>
          <w:tblCellMar>
            <w:top w:w="0" w:type="dxa"/>
            <w:bottom w:w="0" w:type="dxa"/>
          </w:tblCellMar>
        </w:tblPrEx>
        <w:trPr>
          <w:trHeight w:val="465"/>
        </w:trPr>
        <w:tc>
          <w:tcPr>
            <w:tcW w:w="202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D74EFB" w14:textId="77777777" w:rsidR="003F0BA3" w:rsidRPr="003F0BA3" w:rsidRDefault="003F0BA3" w:rsidP="003F0BA3">
            <w:pPr>
              <w:widowControl w:val="0"/>
              <w:autoSpaceDE w:val="0"/>
              <w:autoSpaceDN w:val="0"/>
              <w:spacing w:after="0" w:line="240" w:lineRule="auto"/>
              <w:rPr>
                <w:rFonts w:ascii="Poppins" w:eastAsia="Trebuchet MS" w:hAnsi="Poppins" w:cs="Poppins"/>
                <w:sz w:val="24"/>
                <w:szCs w:val="24"/>
                <w:lang w:val="en-US"/>
              </w:rPr>
            </w:pPr>
          </w:p>
        </w:tc>
        <w:tc>
          <w:tcPr>
            <w:tcW w:w="77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FDBF04" w14:textId="77777777" w:rsidR="003F0BA3" w:rsidRPr="003F0BA3" w:rsidRDefault="003F0BA3" w:rsidP="003F0BA3">
            <w:pPr>
              <w:widowControl w:val="0"/>
              <w:autoSpaceDE w:val="0"/>
              <w:autoSpaceDN w:val="0"/>
              <w:spacing w:after="0" w:line="240" w:lineRule="auto"/>
              <w:ind w:left="107" w:right="138"/>
              <w:rPr>
                <w:rFonts w:ascii="Poppins" w:eastAsia="Trebuchet MS" w:hAnsi="Poppins" w:cs="Poppins"/>
                <w:sz w:val="24"/>
                <w:szCs w:val="24"/>
                <w:lang w:val="en-US"/>
              </w:rPr>
            </w:pPr>
            <w:r w:rsidRPr="003F0BA3">
              <w:rPr>
                <w:rFonts w:ascii="Poppins" w:eastAsia="Trebuchet MS" w:hAnsi="Poppins" w:cs="Poppins"/>
                <w:sz w:val="24"/>
                <w:szCs w:val="24"/>
                <w:lang w:val="en-US"/>
              </w:rPr>
              <w:t>Capability to present complex data in accessible formats such as infographics, presentations, and reports.</w:t>
            </w:r>
          </w:p>
        </w:tc>
        <w:tc>
          <w:tcPr>
            <w:tcW w:w="50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95A909" w14:textId="77777777" w:rsidR="003F0BA3" w:rsidRPr="003F0BA3" w:rsidRDefault="003F0BA3" w:rsidP="003F0BA3">
            <w:pPr>
              <w:widowControl w:val="0"/>
              <w:autoSpaceDE w:val="0"/>
              <w:autoSpaceDN w:val="0"/>
              <w:spacing w:after="0" w:line="240" w:lineRule="auto"/>
              <w:rPr>
                <w:rFonts w:ascii="Poppins" w:eastAsia="Trebuchet MS" w:hAnsi="Poppins" w:cs="Poppins"/>
                <w:sz w:val="24"/>
                <w:szCs w:val="24"/>
                <w:lang w:val="en-US"/>
              </w:rPr>
            </w:pPr>
          </w:p>
        </w:tc>
      </w:tr>
      <w:tr w:rsidR="003F0BA3" w:rsidRPr="003F0BA3" w14:paraId="212690F3" w14:textId="77777777" w:rsidTr="004B69B9">
        <w:tblPrEx>
          <w:tblCellMar>
            <w:top w:w="0" w:type="dxa"/>
            <w:bottom w:w="0" w:type="dxa"/>
          </w:tblCellMar>
        </w:tblPrEx>
        <w:trPr>
          <w:trHeight w:val="465"/>
        </w:trPr>
        <w:tc>
          <w:tcPr>
            <w:tcW w:w="202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8256CD" w14:textId="77777777" w:rsidR="003F0BA3" w:rsidRPr="003F0BA3" w:rsidRDefault="003F0BA3" w:rsidP="003F0BA3">
            <w:pPr>
              <w:widowControl w:val="0"/>
              <w:autoSpaceDE w:val="0"/>
              <w:autoSpaceDN w:val="0"/>
              <w:spacing w:after="0" w:line="240" w:lineRule="auto"/>
              <w:rPr>
                <w:rFonts w:ascii="Poppins" w:eastAsia="Trebuchet MS" w:hAnsi="Poppins" w:cs="Poppins"/>
                <w:sz w:val="24"/>
                <w:szCs w:val="24"/>
                <w:lang w:val="en-US"/>
              </w:rPr>
            </w:pPr>
          </w:p>
        </w:tc>
        <w:tc>
          <w:tcPr>
            <w:tcW w:w="77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48C899" w14:textId="77777777" w:rsidR="003F0BA3" w:rsidRPr="003F0BA3" w:rsidRDefault="003F0BA3" w:rsidP="003F0BA3">
            <w:pPr>
              <w:widowControl w:val="0"/>
              <w:autoSpaceDE w:val="0"/>
              <w:autoSpaceDN w:val="0"/>
              <w:spacing w:after="0" w:line="240" w:lineRule="auto"/>
              <w:ind w:left="107" w:right="138"/>
              <w:rPr>
                <w:rFonts w:ascii="Poppins" w:eastAsia="Trebuchet MS" w:hAnsi="Poppins" w:cs="Poppins"/>
                <w:sz w:val="24"/>
                <w:szCs w:val="24"/>
                <w:lang w:val="en-US"/>
              </w:rPr>
            </w:pPr>
            <w:r w:rsidRPr="003F0BA3">
              <w:rPr>
                <w:rFonts w:ascii="Poppins" w:eastAsia="Trebuchet MS" w:hAnsi="Poppins" w:cs="Poppins"/>
                <w:sz w:val="24"/>
                <w:szCs w:val="24"/>
                <w:lang w:val="en-US"/>
              </w:rPr>
              <w:t>Strong organisational skills to manage multiple research projects simultaneously, ensuring timely delivery and alignment with organisational objectives.</w:t>
            </w:r>
          </w:p>
        </w:tc>
        <w:tc>
          <w:tcPr>
            <w:tcW w:w="50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444C0E" w14:textId="77777777" w:rsidR="003F0BA3" w:rsidRPr="003F0BA3" w:rsidRDefault="003F0BA3" w:rsidP="003F0BA3">
            <w:pPr>
              <w:widowControl w:val="0"/>
              <w:autoSpaceDE w:val="0"/>
              <w:autoSpaceDN w:val="0"/>
              <w:spacing w:after="0" w:line="240" w:lineRule="auto"/>
              <w:rPr>
                <w:rFonts w:ascii="Poppins" w:eastAsia="Trebuchet MS" w:hAnsi="Poppins" w:cs="Poppins"/>
                <w:sz w:val="24"/>
                <w:szCs w:val="24"/>
                <w:lang w:val="en-US"/>
              </w:rPr>
            </w:pPr>
          </w:p>
        </w:tc>
      </w:tr>
      <w:tr w:rsidR="003F0BA3" w:rsidRPr="003F0BA3" w14:paraId="73671025" w14:textId="77777777" w:rsidTr="004B69B9">
        <w:tblPrEx>
          <w:tblCellMar>
            <w:top w:w="0" w:type="dxa"/>
            <w:bottom w:w="0" w:type="dxa"/>
          </w:tblCellMar>
        </w:tblPrEx>
        <w:trPr>
          <w:trHeight w:val="465"/>
        </w:trPr>
        <w:tc>
          <w:tcPr>
            <w:tcW w:w="202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938847" w14:textId="77777777" w:rsidR="003F0BA3" w:rsidRPr="003F0BA3" w:rsidRDefault="003F0BA3" w:rsidP="003F0BA3">
            <w:pPr>
              <w:widowControl w:val="0"/>
              <w:autoSpaceDE w:val="0"/>
              <w:autoSpaceDN w:val="0"/>
              <w:spacing w:after="0" w:line="240" w:lineRule="auto"/>
              <w:rPr>
                <w:rFonts w:ascii="Poppins" w:eastAsia="Trebuchet MS" w:hAnsi="Poppins" w:cs="Poppins"/>
                <w:sz w:val="24"/>
                <w:szCs w:val="24"/>
                <w:lang w:val="en-US"/>
              </w:rPr>
            </w:pPr>
          </w:p>
        </w:tc>
        <w:tc>
          <w:tcPr>
            <w:tcW w:w="77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DFE901" w14:textId="77777777" w:rsidR="003F0BA3" w:rsidRPr="003F0BA3" w:rsidRDefault="003F0BA3" w:rsidP="003F0BA3">
            <w:pPr>
              <w:widowControl w:val="0"/>
              <w:autoSpaceDE w:val="0"/>
              <w:autoSpaceDN w:val="0"/>
              <w:spacing w:after="0" w:line="240" w:lineRule="auto"/>
              <w:ind w:left="107" w:right="138"/>
              <w:rPr>
                <w:rFonts w:ascii="Poppins" w:eastAsia="Trebuchet MS" w:hAnsi="Poppins" w:cs="Poppins"/>
                <w:sz w:val="24"/>
                <w:szCs w:val="24"/>
                <w:lang w:val="en-US"/>
              </w:rPr>
            </w:pPr>
            <w:r w:rsidRPr="003F0BA3">
              <w:rPr>
                <w:rFonts w:ascii="Poppins" w:eastAsia="Trebuchet MS" w:hAnsi="Poppins" w:cs="Poppins"/>
                <w:sz w:val="24"/>
                <w:szCs w:val="24"/>
                <w:lang w:val="en-US"/>
              </w:rPr>
              <w:t>Ability to provide support and guidance to stakeholders in understanding research findings and implications.</w:t>
            </w:r>
          </w:p>
        </w:tc>
        <w:tc>
          <w:tcPr>
            <w:tcW w:w="50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FAA3B4" w14:textId="77777777" w:rsidR="003F0BA3" w:rsidRPr="003F0BA3" w:rsidRDefault="003F0BA3" w:rsidP="003F0BA3">
            <w:pPr>
              <w:widowControl w:val="0"/>
              <w:autoSpaceDE w:val="0"/>
              <w:autoSpaceDN w:val="0"/>
              <w:spacing w:after="0" w:line="240" w:lineRule="auto"/>
              <w:rPr>
                <w:rFonts w:ascii="Poppins" w:eastAsia="Trebuchet MS" w:hAnsi="Poppins" w:cs="Poppins"/>
                <w:sz w:val="24"/>
                <w:szCs w:val="24"/>
                <w:lang w:val="en-US"/>
              </w:rPr>
            </w:pPr>
          </w:p>
        </w:tc>
      </w:tr>
      <w:tr w:rsidR="003F0BA3" w:rsidRPr="003F0BA3" w14:paraId="335A45E9" w14:textId="77777777" w:rsidTr="004B69B9">
        <w:tblPrEx>
          <w:tblCellMar>
            <w:top w:w="0" w:type="dxa"/>
            <w:bottom w:w="0" w:type="dxa"/>
          </w:tblCellMar>
        </w:tblPrEx>
        <w:trPr>
          <w:trHeight w:val="465"/>
        </w:trPr>
        <w:tc>
          <w:tcPr>
            <w:tcW w:w="202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E360E3" w14:textId="77777777" w:rsidR="003F0BA3" w:rsidRPr="003F0BA3" w:rsidRDefault="003F0BA3" w:rsidP="003F0BA3">
            <w:pPr>
              <w:widowControl w:val="0"/>
              <w:autoSpaceDE w:val="0"/>
              <w:autoSpaceDN w:val="0"/>
              <w:spacing w:after="0" w:line="240" w:lineRule="auto"/>
              <w:rPr>
                <w:rFonts w:ascii="Poppins" w:eastAsia="Trebuchet MS" w:hAnsi="Poppins" w:cs="Poppins"/>
                <w:sz w:val="24"/>
                <w:szCs w:val="24"/>
                <w:lang w:val="en-US"/>
              </w:rPr>
            </w:pPr>
          </w:p>
        </w:tc>
        <w:tc>
          <w:tcPr>
            <w:tcW w:w="77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08D1A2" w14:textId="77777777" w:rsidR="003F0BA3" w:rsidRPr="003F0BA3" w:rsidRDefault="003F0BA3" w:rsidP="003F0BA3">
            <w:pPr>
              <w:widowControl w:val="0"/>
              <w:autoSpaceDE w:val="0"/>
              <w:autoSpaceDN w:val="0"/>
              <w:spacing w:after="0" w:line="240" w:lineRule="auto"/>
              <w:ind w:left="107" w:right="138"/>
              <w:rPr>
                <w:rFonts w:ascii="Poppins" w:eastAsia="Trebuchet MS" w:hAnsi="Poppins" w:cs="Poppins"/>
                <w:sz w:val="24"/>
                <w:szCs w:val="24"/>
                <w:lang w:val="en-US"/>
              </w:rPr>
            </w:pPr>
            <w:r w:rsidRPr="003F0BA3">
              <w:rPr>
                <w:rFonts w:ascii="Poppins" w:eastAsia="Trebuchet MS" w:hAnsi="Poppins" w:cs="Poppins"/>
                <w:sz w:val="24"/>
                <w:szCs w:val="24"/>
                <w:lang w:val="en-US"/>
              </w:rPr>
              <w:t>Ability to adapt research techniques to changing circumstances and challenges.</w:t>
            </w:r>
          </w:p>
        </w:tc>
        <w:tc>
          <w:tcPr>
            <w:tcW w:w="50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5F26A4" w14:textId="77777777" w:rsidR="003F0BA3" w:rsidRPr="003F0BA3" w:rsidRDefault="003F0BA3" w:rsidP="003F0BA3">
            <w:pPr>
              <w:widowControl w:val="0"/>
              <w:autoSpaceDE w:val="0"/>
              <w:autoSpaceDN w:val="0"/>
              <w:spacing w:after="0" w:line="240" w:lineRule="auto"/>
              <w:rPr>
                <w:rFonts w:ascii="Poppins" w:eastAsia="Trebuchet MS" w:hAnsi="Poppins" w:cs="Poppins"/>
                <w:sz w:val="24"/>
                <w:szCs w:val="24"/>
                <w:lang w:val="en-US"/>
              </w:rPr>
            </w:pPr>
          </w:p>
        </w:tc>
      </w:tr>
      <w:tr w:rsidR="003F0BA3" w:rsidRPr="003F0BA3" w14:paraId="512E21F7" w14:textId="77777777" w:rsidTr="004B69B9">
        <w:tblPrEx>
          <w:tblCellMar>
            <w:top w:w="0" w:type="dxa"/>
            <w:bottom w:w="0" w:type="dxa"/>
          </w:tblCellMar>
        </w:tblPrEx>
        <w:trPr>
          <w:trHeight w:val="462"/>
        </w:trPr>
        <w:tc>
          <w:tcPr>
            <w:tcW w:w="41" w:type="dxa"/>
            <w:shd w:val="clear" w:color="auto" w:fill="auto"/>
            <w:tcMar>
              <w:top w:w="0" w:type="dxa"/>
              <w:left w:w="10" w:type="dxa"/>
              <w:bottom w:w="0" w:type="dxa"/>
              <w:right w:w="10" w:type="dxa"/>
            </w:tcMar>
          </w:tcPr>
          <w:p w14:paraId="2938B770" w14:textId="77777777" w:rsidR="003F0BA3" w:rsidRPr="003F0BA3" w:rsidRDefault="003F0BA3" w:rsidP="003F0BA3">
            <w:pPr>
              <w:widowControl w:val="0"/>
              <w:autoSpaceDE w:val="0"/>
              <w:autoSpaceDN w:val="0"/>
              <w:spacing w:after="0" w:line="230" w:lineRule="exact"/>
              <w:ind w:left="107" w:right="132"/>
              <w:rPr>
                <w:rFonts w:ascii="Trebuchet MS" w:eastAsia="Trebuchet MS" w:hAnsi="Trebuchet MS" w:cs="Trebuchet MS"/>
                <w:lang w:val="en-US"/>
              </w:rPr>
            </w:pPr>
          </w:p>
        </w:tc>
        <w:bookmarkEnd w:id="1"/>
        <w:tc>
          <w:tcPr>
            <w:tcW w:w="19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E21B93" w14:textId="77777777" w:rsidR="003F0BA3" w:rsidRPr="003F0BA3" w:rsidRDefault="003F0BA3" w:rsidP="003F0BA3">
            <w:pPr>
              <w:widowControl w:val="0"/>
              <w:autoSpaceDE w:val="0"/>
              <w:autoSpaceDN w:val="0"/>
              <w:spacing w:after="0" w:line="230" w:lineRule="exact"/>
              <w:ind w:left="107" w:right="132"/>
              <w:rPr>
                <w:rFonts w:ascii="Trebuchet MS" w:eastAsia="Trebuchet MS" w:hAnsi="Trebuchet MS" w:cs="Trebuchet MS"/>
                <w:lang w:val="en-US"/>
              </w:rPr>
            </w:pPr>
            <w:r w:rsidRPr="003F0BA3">
              <w:rPr>
                <w:rFonts w:ascii="Poppins" w:eastAsia="Trebuchet MS" w:hAnsi="Poppins" w:cs="Poppins"/>
                <w:b/>
                <w:sz w:val="24"/>
                <w:szCs w:val="24"/>
                <w:lang w:val="en-US"/>
              </w:rPr>
              <w:t xml:space="preserve">Personal </w:t>
            </w:r>
            <w:r w:rsidRPr="003F0BA3">
              <w:rPr>
                <w:rFonts w:ascii="Poppins" w:eastAsia="Trebuchet MS" w:hAnsi="Poppins" w:cs="Poppins"/>
                <w:b/>
                <w:spacing w:val="-2"/>
                <w:sz w:val="24"/>
                <w:szCs w:val="24"/>
                <w:lang w:val="en-US"/>
              </w:rPr>
              <w:t>Attributes:</w:t>
            </w:r>
          </w:p>
        </w:tc>
        <w:tc>
          <w:tcPr>
            <w:tcW w:w="77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48D914" w14:textId="77777777" w:rsidR="003F0BA3" w:rsidRPr="003F0BA3" w:rsidRDefault="003F0BA3" w:rsidP="003F0BA3">
            <w:pPr>
              <w:widowControl w:val="0"/>
              <w:autoSpaceDE w:val="0"/>
              <w:autoSpaceDN w:val="0"/>
              <w:spacing w:after="0" w:line="240" w:lineRule="auto"/>
              <w:ind w:left="107"/>
              <w:rPr>
                <w:rFonts w:ascii="Poppins" w:eastAsia="Trebuchet MS" w:hAnsi="Poppins" w:cs="Poppins"/>
                <w:sz w:val="24"/>
                <w:szCs w:val="24"/>
                <w:lang w:val="en-US"/>
              </w:rPr>
            </w:pPr>
            <w:r w:rsidRPr="003F0BA3">
              <w:rPr>
                <w:rFonts w:ascii="Poppins" w:eastAsia="Trebuchet MS" w:hAnsi="Poppins" w:cs="Poppins"/>
                <w:sz w:val="24"/>
                <w:szCs w:val="24"/>
                <w:lang w:val="en-US"/>
              </w:rPr>
              <w:t xml:space="preserve">Embraces a growth mindset and contributes to fostering </w:t>
            </w:r>
            <w:proofErr w:type="gramStart"/>
            <w:r w:rsidRPr="003F0BA3">
              <w:rPr>
                <w:rFonts w:ascii="Poppins" w:eastAsia="Trebuchet MS" w:hAnsi="Poppins" w:cs="Poppins"/>
                <w:sz w:val="24"/>
                <w:szCs w:val="24"/>
                <w:lang w:val="en-US"/>
              </w:rPr>
              <w:t>a positive growth</w:t>
            </w:r>
            <w:proofErr w:type="gramEnd"/>
            <w:r w:rsidRPr="003F0BA3">
              <w:rPr>
                <w:rFonts w:ascii="Poppins" w:eastAsia="Trebuchet MS" w:hAnsi="Poppins" w:cs="Poppins"/>
                <w:sz w:val="24"/>
                <w:szCs w:val="24"/>
                <w:lang w:val="en-US"/>
              </w:rPr>
              <w:t xml:space="preserve"> culture within the team and organisation.</w:t>
            </w:r>
          </w:p>
        </w:tc>
        <w:tc>
          <w:tcPr>
            <w:tcW w:w="50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BCA5B7" w14:textId="77777777" w:rsidR="003F0BA3" w:rsidRPr="003F0BA3" w:rsidRDefault="003F0BA3" w:rsidP="003F0BA3">
            <w:pPr>
              <w:widowControl w:val="0"/>
              <w:autoSpaceDE w:val="0"/>
              <w:autoSpaceDN w:val="0"/>
              <w:spacing w:after="0" w:line="240" w:lineRule="auto"/>
              <w:rPr>
                <w:rFonts w:ascii="Poppins" w:eastAsia="Trebuchet MS" w:hAnsi="Poppins" w:cs="Poppins"/>
                <w:sz w:val="24"/>
                <w:szCs w:val="24"/>
                <w:lang w:val="en-US"/>
              </w:rPr>
            </w:pPr>
          </w:p>
        </w:tc>
      </w:tr>
      <w:tr w:rsidR="003F0BA3" w:rsidRPr="003F0BA3" w14:paraId="47A8E795" w14:textId="77777777" w:rsidTr="004B69B9">
        <w:tblPrEx>
          <w:tblCellMar>
            <w:top w:w="0" w:type="dxa"/>
            <w:bottom w:w="0" w:type="dxa"/>
          </w:tblCellMar>
        </w:tblPrEx>
        <w:trPr>
          <w:trHeight w:val="232"/>
        </w:trPr>
        <w:tc>
          <w:tcPr>
            <w:tcW w:w="41" w:type="dxa"/>
            <w:shd w:val="clear" w:color="auto" w:fill="auto"/>
            <w:tcMar>
              <w:top w:w="0" w:type="dxa"/>
              <w:left w:w="10" w:type="dxa"/>
              <w:bottom w:w="0" w:type="dxa"/>
              <w:right w:w="10" w:type="dxa"/>
            </w:tcMar>
          </w:tcPr>
          <w:p w14:paraId="71D9DB51" w14:textId="77777777" w:rsidR="003F0BA3" w:rsidRPr="003F0BA3" w:rsidRDefault="003F0BA3" w:rsidP="003F0BA3">
            <w:pPr>
              <w:widowControl w:val="0"/>
              <w:autoSpaceDE w:val="0"/>
              <w:autoSpaceDN w:val="0"/>
              <w:spacing w:after="0" w:line="240" w:lineRule="auto"/>
              <w:rPr>
                <w:rFonts w:ascii="Poppins" w:eastAsia="Trebuchet MS" w:hAnsi="Poppins" w:cs="Poppins"/>
                <w:sz w:val="24"/>
                <w:szCs w:val="24"/>
                <w:lang w:val="en-US"/>
              </w:rPr>
            </w:pPr>
          </w:p>
        </w:tc>
        <w:tc>
          <w:tcPr>
            <w:tcW w:w="19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BFA36B" w14:textId="77777777" w:rsidR="003F0BA3" w:rsidRPr="003F0BA3" w:rsidRDefault="003F0BA3" w:rsidP="003F0BA3">
            <w:pPr>
              <w:widowControl w:val="0"/>
              <w:autoSpaceDE w:val="0"/>
              <w:autoSpaceDN w:val="0"/>
              <w:spacing w:after="0" w:line="240" w:lineRule="auto"/>
              <w:rPr>
                <w:rFonts w:ascii="Poppins" w:eastAsia="Trebuchet MS" w:hAnsi="Poppins" w:cs="Poppins"/>
                <w:sz w:val="24"/>
                <w:szCs w:val="24"/>
                <w:lang w:val="en-US"/>
              </w:rPr>
            </w:pPr>
          </w:p>
        </w:tc>
        <w:tc>
          <w:tcPr>
            <w:tcW w:w="77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ED166A" w14:textId="77777777" w:rsidR="003F0BA3" w:rsidRPr="003F0BA3" w:rsidRDefault="003F0BA3" w:rsidP="003F0BA3">
            <w:pPr>
              <w:widowControl w:val="0"/>
              <w:autoSpaceDE w:val="0"/>
              <w:autoSpaceDN w:val="0"/>
              <w:spacing w:after="120" w:line="240" w:lineRule="auto"/>
              <w:ind w:left="107"/>
              <w:rPr>
                <w:rFonts w:ascii="Poppins" w:eastAsia="Trebuchet MS" w:hAnsi="Poppins" w:cs="Poppins"/>
                <w:sz w:val="24"/>
                <w:szCs w:val="24"/>
                <w:lang w:val="en-US"/>
              </w:rPr>
            </w:pPr>
            <w:r w:rsidRPr="003F0BA3">
              <w:rPr>
                <w:rFonts w:ascii="Poppins" w:eastAsia="Trebuchet MS" w:hAnsi="Poppins" w:cs="Poppins"/>
                <w:sz w:val="24"/>
                <w:szCs w:val="24"/>
                <w:lang w:val="en-US"/>
              </w:rPr>
              <w:t xml:space="preserve">Critical </w:t>
            </w:r>
            <w:proofErr w:type="gramStart"/>
            <w:r w:rsidRPr="003F0BA3">
              <w:rPr>
                <w:rFonts w:ascii="Poppins" w:eastAsia="Trebuchet MS" w:hAnsi="Poppins" w:cs="Poppins"/>
                <w:sz w:val="24"/>
                <w:szCs w:val="24"/>
                <w:lang w:val="en-US"/>
              </w:rPr>
              <w:t>thinker;</w:t>
            </w:r>
            <w:proofErr w:type="gramEnd"/>
            <w:r w:rsidRPr="003F0BA3">
              <w:rPr>
                <w:rFonts w:ascii="Poppins" w:eastAsia="Trebuchet MS" w:hAnsi="Poppins" w:cs="Poppins"/>
                <w:sz w:val="24"/>
                <w:szCs w:val="24"/>
                <w:lang w:val="en-US"/>
              </w:rPr>
              <w:t xml:space="preserve"> to evaluate research findings, identify key issues, and develop insightful recommendations.</w:t>
            </w:r>
          </w:p>
        </w:tc>
        <w:tc>
          <w:tcPr>
            <w:tcW w:w="50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81B27A" w14:textId="77777777" w:rsidR="003F0BA3" w:rsidRPr="003F0BA3" w:rsidRDefault="003F0BA3" w:rsidP="003F0BA3">
            <w:pPr>
              <w:widowControl w:val="0"/>
              <w:autoSpaceDE w:val="0"/>
              <w:autoSpaceDN w:val="0"/>
              <w:spacing w:after="120" w:line="240" w:lineRule="auto"/>
              <w:rPr>
                <w:rFonts w:ascii="Poppins" w:eastAsia="Trebuchet MS" w:hAnsi="Poppins" w:cs="Poppins"/>
                <w:sz w:val="24"/>
                <w:szCs w:val="24"/>
                <w:lang w:val="en-US"/>
              </w:rPr>
            </w:pPr>
          </w:p>
        </w:tc>
      </w:tr>
      <w:tr w:rsidR="003F0BA3" w:rsidRPr="003F0BA3" w14:paraId="59A0C917" w14:textId="77777777" w:rsidTr="004B69B9">
        <w:tblPrEx>
          <w:tblCellMar>
            <w:top w:w="0" w:type="dxa"/>
            <w:bottom w:w="0" w:type="dxa"/>
          </w:tblCellMar>
        </w:tblPrEx>
        <w:trPr>
          <w:trHeight w:val="465"/>
        </w:trPr>
        <w:tc>
          <w:tcPr>
            <w:tcW w:w="41" w:type="dxa"/>
            <w:shd w:val="clear" w:color="auto" w:fill="auto"/>
            <w:tcMar>
              <w:top w:w="0" w:type="dxa"/>
              <w:left w:w="10" w:type="dxa"/>
              <w:bottom w:w="0" w:type="dxa"/>
              <w:right w:w="10" w:type="dxa"/>
            </w:tcMar>
          </w:tcPr>
          <w:p w14:paraId="35C9233C" w14:textId="77777777" w:rsidR="003F0BA3" w:rsidRPr="003F0BA3" w:rsidRDefault="003F0BA3" w:rsidP="003F0BA3">
            <w:pPr>
              <w:widowControl w:val="0"/>
              <w:autoSpaceDE w:val="0"/>
              <w:autoSpaceDN w:val="0"/>
              <w:spacing w:after="0" w:line="240" w:lineRule="auto"/>
              <w:rPr>
                <w:rFonts w:ascii="Poppins" w:eastAsia="Trebuchet MS" w:hAnsi="Poppins" w:cs="Poppins"/>
                <w:sz w:val="24"/>
                <w:szCs w:val="24"/>
                <w:lang w:val="en-US"/>
              </w:rPr>
            </w:pPr>
          </w:p>
        </w:tc>
        <w:tc>
          <w:tcPr>
            <w:tcW w:w="19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59820D" w14:textId="77777777" w:rsidR="003F0BA3" w:rsidRPr="003F0BA3" w:rsidRDefault="003F0BA3" w:rsidP="003F0BA3">
            <w:pPr>
              <w:widowControl w:val="0"/>
              <w:autoSpaceDE w:val="0"/>
              <w:autoSpaceDN w:val="0"/>
              <w:spacing w:after="0" w:line="240" w:lineRule="auto"/>
              <w:rPr>
                <w:rFonts w:ascii="Poppins" w:eastAsia="Trebuchet MS" w:hAnsi="Poppins" w:cs="Poppins"/>
                <w:sz w:val="24"/>
                <w:szCs w:val="24"/>
                <w:lang w:val="en-US"/>
              </w:rPr>
            </w:pPr>
          </w:p>
        </w:tc>
        <w:tc>
          <w:tcPr>
            <w:tcW w:w="77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DEEA9E" w14:textId="77777777" w:rsidR="003F0BA3" w:rsidRPr="003F0BA3" w:rsidRDefault="003F0BA3" w:rsidP="003F0BA3">
            <w:pPr>
              <w:widowControl w:val="0"/>
              <w:autoSpaceDE w:val="0"/>
              <w:autoSpaceDN w:val="0"/>
              <w:spacing w:after="0" w:line="240" w:lineRule="auto"/>
              <w:ind w:left="107" w:right="138"/>
              <w:rPr>
                <w:rFonts w:ascii="Poppins" w:eastAsia="Trebuchet MS" w:hAnsi="Poppins" w:cs="Poppins"/>
                <w:sz w:val="24"/>
                <w:szCs w:val="24"/>
                <w:lang w:val="en-US"/>
              </w:rPr>
            </w:pPr>
            <w:r w:rsidRPr="003F0BA3">
              <w:rPr>
                <w:rFonts w:ascii="Poppins" w:eastAsia="Trebuchet MS" w:hAnsi="Poppins" w:cs="Poppins"/>
                <w:sz w:val="24"/>
                <w:szCs w:val="24"/>
                <w:lang w:val="en-US"/>
              </w:rPr>
              <w:t>Interpersonal skills; to collaborate with stakeholders and colleagues in developing the annual research workplan and report.</w:t>
            </w:r>
          </w:p>
        </w:tc>
        <w:tc>
          <w:tcPr>
            <w:tcW w:w="50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DB6439" w14:textId="77777777" w:rsidR="003F0BA3" w:rsidRPr="003F0BA3" w:rsidRDefault="003F0BA3" w:rsidP="003F0BA3">
            <w:pPr>
              <w:widowControl w:val="0"/>
              <w:autoSpaceDE w:val="0"/>
              <w:autoSpaceDN w:val="0"/>
              <w:spacing w:after="0" w:line="240" w:lineRule="auto"/>
              <w:rPr>
                <w:rFonts w:ascii="Poppins" w:eastAsia="Trebuchet MS" w:hAnsi="Poppins" w:cs="Poppins"/>
                <w:sz w:val="24"/>
                <w:szCs w:val="24"/>
                <w:lang w:val="en-US"/>
              </w:rPr>
            </w:pPr>
          </w:p>
        </w:tc>
      </w:tr>
      <w:tr w:rsidR="003F0BA3" w:rsidRPr="003F0BA3" w14:paraId="361169FC" w14:textId="77777777" w:rsidTr="004B69B9">
        <w:tblPrEx>
          <w:tblCellMar>
            <w:top w:w="0" w:type="dxa"/>
            <w:bottom w:w="0" w:type="dxa"/>
          </w:tblCellMar>
        </w:tblPrEx>
        <w:trPr>
          <w:trHeight w:val="465"/>
        </w:trPr>
        <w:tc>
          <w:tcPr>
            <w:tcW w:w="41" w:type="dxa"/>
            <w:shd w:val="clear" w:color="auto" w:fill="auto"/>
            <w:tcMar>
              <w:top w:w="0" w:type="dxa"/>
              <w:left w:w="10" w:type="dxa"/>
              <w:bottom w:w="0" w:type="dxa"/>
              <w:right w:w="10" w:type="dxa"/>
            </w:tcMar>
          </w:tcPr>
          <w:p w14:paraId="084F5E16" w14:textId="77777777" w:rsidR="003F0BA3" w:rsidRPr="003F0BA3" w:rsidRDefault="003F0BA3" w:rsidP="003F0BA3">
            <w:pPr>
              <w:widowControl w:val="0"/>
              <w:autoSpaceDE w:val="0"/>
              <w:autoSpaceDN w:val="0"/>
              <w:spacing w:after="0" w:line="240" w:lineRule="auto"/>
              <w:rPr>
                <w:rFonts w:ascii="Poppins" w:eastAsia="Trebuchet MS" w:hAnsi="Poppins" w:cs="Poppins"/>
                <w:sz w:val="24"/>
                <w:szCs w:val="24"/>
                <w:lang w:val="en-US"/>
              </w:rPr>
            </w:pPr>
          </w:p>
        </w:tc>
        <w:tc>
          <w:tcPr>
            <w:tcW w:w="19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D92697" w14:textId="77777777" w:rsidR="003F0BA3" w:rsidRPr="003F0BA3" w:rsidRDefault="003F0BA3" w:rsidP="003F0BA3">
            <w:pPr>
              <w:widowControl w:val="0"/>
              <w:autoSpaceDE w:val="0"/>
              <w:autoSpaceDN w:val="0"/>
              <w:spacing w:after="0" w:line="240" w:lineRule="auto"/>
              <w:rPr>
                <w:rFonts w:ascii="Poppins" w:eastAsia="Trebuchet MS" w:hAnsi="Poppins" w:cs="Poppins"/>
                <w:sz w:val="24"/>
                <w:szCs w:val="24"/>
                <w:lang w:val="en-US"/>
              </w:rPr>
            </w:pPr>
          </w:p>
        </w:tc>
        <w:tc>
          <w:tcPr>
            <w:tcW w:w="77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AA5C54" w14:textId="77777777" w:rsidR="003F0BA3" w:rsidRPr="003F0BA3" w:rsidRDefault="003F0BA3" w:rsidP="003F0BA3">
            <w:pPr>
              <w:widowControl w:val="0"/>
              <w:autoSpaceDE w:val="0"/>
              <w:autoSpaceDN w:val="0"/>
              <w:spacing w:after="0" w:line="240" w:lineRule="auto"/>
              <w:ind w:left="107" w:right="138"/>
              <w:rPr>
                <w:rFonts w:ascii="Poppins" w:eastAsia="Trebuchet MS" w:hAnsi="Poppins" w:cs="Poppins"/>
                <w:sz w:val="24"/>
                <w:szCs w:val="24"/>
                <w:lang w:val="en-US"/>
              </w:rPr>
            </w:pPr>
            <w:r w:rsidRPr="003F0BA3">
              <w:rPr>
                <w:rFonts w:ascii="Poppins" w:eastAsia="Trebuchet MS" w:hAnsi="Poppins" w:cs="Poppins"/>
                <w:sz w:val="24"/>
                <w:szCs w:val="24"/>
                <w:lang w:val="en-US"/>
              </w:rPr>
              <w:t>Creative thinker; to devise innovative research methodologies and approaches.</w:t>
            </w:r>
          </w:p>
        </w:tc>
        <w:tc>
          <w:tcPr>
            <w:tcW w:w="50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A4C473" w14:textId="77777777" w:rsidR="003F0BA3" w:rsidRPr="003F0BA3" w:rsidRDefault="003F0BA3" w:rsidP="003F0BA3">
            <w:pPr>
              <w:widowControl w:val="0"/>
              <w:autoSpaceDE w:val="0"/>
              <w:autoSpaceDN w:val="0"/>
              <w:spacing w:after="0" w:line="240" w:lineRule="auto"/>
              <w:rPr>
                <w:rFonts w:ascii="Poppins" w:eastAsia="Trebuchet MS" w:hAnsi="Poppins" w:cs="Poppins"/>
                <w:sz w:val="24"/>
                <w:szCs w:val="24"/>
                <w:lang w:val="en-US"/>
              </w:rPr>
            </w:pPr>
          </w:p>
        </w:tc>
      </w:tr>
      <w:tr w:rsidR="003F0BA3" w:rsidRPr="003F0BA3" w14:paraId="7802E33A" w14:textId="77777777" w:rsidTr="004B69B9">
        <w:tblPrEx>
          <w:tblCellMar>
            <w:top w:w="0" w:type="dxa"/>
            <w:bottom w:w="0" w:type="dxa"/>
          </w:tblCellMar>
        </w:tblPrEx>
        <w:trPr>
          <w:trHeight w:val="465"/>
        </w:trPr>
        <w:tc>
          <w:tcPr>
            <w:tcW w:w="41" w:type="dxa"/>
            <w:shd w:val="clear" w:color="auto" w:fill="auto"/>
            <w:tcMar>
              <w:top w:w="0" w:type="dxa"/>
              <w:left w:w="10" w:type="dxa"/>
              <w:bottom w:w="0" w:type="dxa"/>
              <w:right w:w="10" w:type="dxa"/>
            </w:tcMar>
          </w:tcPr>
          <w:p w14:paraId="551BCC47" w14:textId="77777777" w:rsidR="003F0BA3" w:rsidRPr="003F0BA3" w:rsidRDefault="003F0BA3" w:rsidP="003F0BA3">
            <w:pPr>
              <w:widowControl w:val="0"/>
              <w:autoSpaceDE w:val="0"/>
              <w:autoSpaceDN w:val="0"/>
              <w:spacing w:after="0" w:line="240" w:lineRule="auto"/>
              <w:rPr>
                <w:rFonts w:ascii="Poppins" w:eastAsia="Trebuchet MS" w:hAnsi="Poppins" w:cs="Poppins"/>
                <w:sz w:val="24"/>
                <w:szCs w:val="24"/>
                <w:lang w:val="en-US"/>
              </w:rPr>
            </w:pPr>
          </w:p>
        </w:tc>
        <w:tc>
          <w:tcPr>
            <w:tcW w:w="19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789091" w14:textId="77777777" w:rsidR="003F0BA3" w:rsidRPr="003F0BA3" w:rsidRDefault="003F0BA3" w:rsidP="003F0BA3">
            <w:pPr>
              <w:widowControl w:val="0"/>
              <w:autoSpaceDE w:val="0"/>
              <w:autoSpaceDN w:val="0"/>
              <w:spacing w:after="0" w:line="240" w:lineRule="auto"/>
              <w:rPr>
                <w:rFonts w:ascii="Poppins" w:eastAsia="Trebuchet MS" w:hAnsi="Poppins" w:cs="Poppins"/>
                <w:sz w:val="24"/>
                <w:szCs w:val="24"/>
                <w:lang w:val="en-US"/>
              </w:rPr>
            </w:pPr>
          </w:p>
        </w:tc>
        <w:tc>
          <w:tcPr>
            <w:tcW w:w="77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4EDD2B" w14:textId="77777777" w:rsidR="003F0BA3" w:rsidRPr="003F0BA3" w:rsidRDefault="003F0BA3" w:rsidP="003F0BA3">
            <w:pPr>
              <w:widowControl w:val="0"/>
              <w:autoSpaceDE w:val="0"/>
              <w:autoSpaceDN w:val="0"/>
              <w:spacing w:after="0" w:line="240" w:lineRule="auto"/>
              <w:ind w:left="107" w:right="138"/>
              <w:rPr>
                <w:rFonts w:ascii="Poppins" w:eastAsia="Trebuchet MS" w:hAnsi="Poppins" w:cs="Poppins"/>
                <w:sz w:val="24"/>
                <w:szCs w:val="24"/>
                <w:lang w:val="en-US"/>
              </w:rPr>
            </w:pPr>
            <w:r w:rsidRPr="003F0BA3">
              <w:rPr>
                <w:rFonts w:ascii="Poppins" w:eastAsia="Trebuchet MS" w:hAnsi="Poppins" w:cs="Poppins"/>
                <w:sz w:val="24"/>
                <w:szCs w:val="24"/>
                <w:lang w:val="en-US"/>
              </w:rPr>
              <w:t>Working effectively as part of a team, valuing diverse viewpoints, and contributing to collective goals. Collaboration involves compromise, adaptability, and respect for others' contributions.</w:t>
            </w:r>
          </w:p>
        </w:tc>
        <w:tc>
          <w:tcPr>
            <w:tcW w:w="50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87BA4D" w14:textId="77777777" w:rsidR="003F0BA3" w:rsidRPr="003F0BA3" w:rsidRDefault="003F0BA3" w:rsidP="003F0BA3">
            <w:pPr>
              <w:widowControl w:val="0"/>
              <w:autoSpaceDE w:val="0"/>
              <w:autoSpaceDN w:val="0"/>
              <w:spacing w:after="0" w:line="240" w:lineRule="auto"/>
              <w:rPr>
                <w:rFonts w:ascii="Poppins" w:eastAsia="Trebuchet MS" w:hAnsi="Poppins" w:cs="Poppins"/>
                <w:sz w:val="24"/>
                <w:szCs w:val="24"/>
                <w:lang w:val="en-US"/>
              </w:rPr>
            </w:pPr>
          </w:p>
        </w:tc>
      </w:tr>
      <w:tr w:rsidR="003F0BA3" w:rsidRPr="003F0BA3" w14:paraId="6B86162C" w14:textId="77777777" w:rsidTr="004B69B9">
        <w:tblPrEx>
          <w:tblCellMar>
            <w:top w:w="0" w:type="dxa"/>
            <w:bottom w:w="0" w:type="dxa"/>
          </w:tblCellMar>
        </w:tblPrEx>
        <w:trPr>
          <w:trHeight w:val="70"/>
        </w:trPr>
        <w:tc>
          <w:tcPr>
            <w:tcW w:w="41" w:type="dxa"/>
            <w:shd w:val="clear" w:color="auto" w:fill="auto"/>
            <w:tcMar>
              <w:top w:w="0" w:type="dxa"/>
              <w:left w:w="10" w:type="dxa"/>
              <w:bottom w:w="0" w:type="dxa"/>
              <w:right w:w="10" w:type="dxa"/>
            </w:tcMar>
          </w:tcPr>
          <w:p w14:paraId="21D41E4F" w14:textId="77777777" w:rsidR="003F0BA3" w:rsidRPr="003F0BA3" w:rsidRDefault="003F0BA3" w:rsidP="003F0BA3">
            <w:pPr>
              <w:widowControl w:val="0"/>
              <w:autoSpaceDE w:val="0"/>
              <w:autoSpaceDN w:val="0"/>
              <w:spacing w:after="0" w:line="240" w:lineRule="auto"/>
              <w:rPr>
                <w:rFonts w:ascii="Poppins" w:eastAsia="Trebuchet MS" w:hAnsi="Poppins" w:cs="Poppins"/>
                <w:sz w:val="24"/>
                <w:szCs w:val="24"/>
                <w:lang w:val="en-US"/>
              </w:rPr>
            </w:pPr>
          </w:p>
        </w:tc>
        <w:tc>
          <w:tcPr>
            <w:tcW w:w="19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9B8873" w14:textId="77777777" w:rsidR="003F0BA3" w:rsidRPr="003F0BA3" w:rsidRDefault="003F0BA3" w:rsidP="003F0BA3">
            <w:pPr>
              <w:widowControl w:val="0"/>
              <w:autoSpaceDE w:val="0"/>
              <w:autoSpaceDN w:val="0"/>
              <w:spacing w:after="0" w:line="240" w:lineRule="auto"/>
              <w:rPr>
                <w:rFonts w:ascii="Poppins" w:eastAsia="Trebuchet MS" w:hAnsi="Poppins" w:cs="Poppins"/>
                <w:sz w:val="24"/>
                <w:szCs w:val="24"/>
                <w:lang w:val="en-US"/>
              </w:rPr>
            </w:pPr>
          </w:p>
        </w:tc>
        <w:tc>
          <w:tcPr>
            <w:tcW w:w="77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CE961F" w14:textId="77777777" w:rsidR="003F0BA3" w:rsidRPr="003F0BA3" w:rsidRDefault="003F0BA3" w:rsidP="003F0BA3">
            <w:pPr>
              <w:widowControl w:val="0"/>
              <w:autoSpaceDE w:val="0"/>
              <w:autoSpaceDN w:val="0"/>
              <w:spacing w:after="120" w:line="240" w:lineRule="auto"/>
              <w:ind w:left="107"/>
              <w:rPr>
                <w:rFonts w:ascii="Poppins" w:eastAsia="Trebuchet MS" w:hAnsi="Poppins" w:cs="Poppins"/>
                <w:sz w:val="24"/>
                <w:szCs w:val="24"/>
                <w:lang w:val="en-US"/>
              </w:rPr>
            </w:pPr>
            <w:r w:rsidRPr="003F0BA3">
              <w:rPr>
                <w:rFonts w:ascii="Poppins" w:eastAsia="Trebuchet MS" w:hAnsi="Poppins" w:cs="Poppins"/>
                <w:sz w:val="24"/>
                <w:szCs w:val="24"/>
                <w:lang w:val="en-US"/>
              </w:rPr>
              <w:t>Ethical and responsible conduct, with a commitment to upholding confidentiality and safeguarding principles in all communications and marketing activities.</w:t>
            </w:r>
          </w:p>
        </w:tc>
        <w:tc>
          <w:tcPr>
            <w:tcW w:w="50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61DDC7" w14:textId="77777777" w:rsidR="003F0BA3" w:rsidRPr="003F0BA3" w:rsidRDefault="003F0BA3" w:rsidP="003F0BA3">
            <w:pPr>
              <w:widowControl w:val="0"/>
              <w:autoSpaceDE w:val="0"/>
              <w:autoSpaceDN w:val="0"/>
              <w:spacing w:after="0" w:line="240" w:lineRule="auto"/>
              <w:rPr>
                <w:rFonts w:ascii="Poppins" w:eastAsia="Trebuchet MS" w:hAnsi="Poppins" w:cs="Poppins"/>
                <w:sz w:val="24"/>
                <w:szCs w:val="24"/>
                <w:lang w:val="en-US"/>
              </w:rPr>
            </w:pPr>
          </w:p>
        </w:tc>
      </w:tr>
      <w:tr w:rsidR="003F0BA3" w:rsidRPr="003F0BA3" w14:paraId="42F66F6D" w14:textId="77777777" w:rsidTr="004B69B9">
        <w:tblPrEx>
          <w:tblCellMar>
            <w:top w:w="0" w:type="dxa"/>
            <w:bottom w:w="0" w:type="dxa"/>
          </w:tblCellMar>
        </w:tblPrEx>
        <w:trPr>
          <w:trHeight w:val="465"/>
        </w:trPr>
        <w:tc>
          <w:tcPr>
            <w:tcW w:w="41" w:type="dxa"/>
            <w:shd w:val="clear" w:color="auto" w:fill="auto"/>
            <w:tcMar>
              <w:top w:w="0" w:type="dxa"/>
              <w:left w:w="10" w:type="dxa"/>
              <w:bottom w:w="0" w:type="dxa"/>
              <w:right w:w="10" w:type="dxa"/>
            </w:tcMar>
          </w:tcPr>
          <w:p w14:paraId="120D91FE" w14:textId="77777777" w:rsidR="003F0BA3" w:rsidRPr="003F0BA3" w:rsidRDefault="003F0BA3" w:rsidP="003F0BA3">
            <w:pPr>
              <w:widowControl w:val="0"/>
              <w:autoSpaceDE w:val="0"/>
              <w:autoSpaceDN w:val="0"/>
              <w:spacing w:after="0" w:line="240" w:lineRule="auto"/>
              <w:rPr>
                <w:rFonts w:ascii="Poppins" w:eastAsia="Trebuchet MS" w:hAnsi="Poppins" w:cs="Poppins"/>
                <w:sz w:val="24"/>
                <w:szCs w:val="24"/>
                <w:lang w:val="en-US"/>
              </w:rPr>
            </w:pPr>
          </w:p>
        </w:tc>
        <w:tc>
          <w:tcPr>
            <w:tcW w:w="19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A6886E" w14:textId="77777777" w:rsidR="003F0BA3" w:rsidRPr="003F0BA3" w:rsidRDefault="003F0BA3" w:rsidP="003F0BA3">
            <w:pPr>
              <w:widowControl w:val="0"/>
              <w:autoSpaceDE w:val="0"/>
              <w:autoSpaceDN w:val="0"/>
              <w:spacing w:after="0" w:line="240" w:lineRule="auto"/>
              <w:rPr>
                <w:rFonts w:ascii="Poppins" w:eastAsia="Trebuchet MS" w:hAnsi="Poppins" w:cs="Poppins"/>
                <w:sz w:val="24"/>
                <w:szCs w:val="24"/>
                <w:lang w:val="en-US"/>
              </w:rPr>
            </w:pPr>
          </w:p>
        </w:tc>
        <w:tc>
          <w:tcPr>
            <w:tcW w:w="77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CC9E8D" w14:textId="77777777" w:rsidR="003F0BA3" w:rsidRPr="003F0BA3" w:rsidRDefault="003F0BA3" w:rsidP="003F0BA3">
            <w:pPr>
              <w:widowControl w:val="0"/>
              <w:autoSpaceDE w:val="0"/>
              <w:autoSpaceDN w:val="0"/>
              <w:spacing w:after="0" w:line="240" w:lineRule="auto"/>
              <w:ind w:left="107" w:right="138"/>
              <w:rPr>
                <w:rFonts w:ascii="Poppins" w:eastAsia="Trebuchet MS" w:hAnsi="Poppins" w:cs="Poppins"/>
                <w:sz w:val="24"/>
                <w:szCs w:val="24"/>
                <w:lang w:val="en-US"/>
              </w:rPr>
            </w:pPr>
            <w:r w:rsidRPr="003F0BA3">
              <w:rPr>
                <w:rFonts w:ascii="Poppins" w:eastAsia="Trebuchet MS" w:hAnsi="Poppins" w:cs="Poppins"/>
                <w:sz w:val="24"/>
                <w:szCs w:val="24"/>
                <w:lang w:val="en-US"/>
              </w:rPr>
              <w:t>Commitment to continuous learning and professional development, with a willingness to stay updated on industry trends and best practices.</w:t>
            </w:r>
          </w:p>
        </w:tc>
        <w:tc>
          <w:tcPr>
            <w:tcW w:w="50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EB8914" w14:textId="77777777" w:rsidR="003F0BA3" w:rsidRPr="003F0BA3" w:rsidRDefault="003F0BA3" w:rsidP="003F0BA3">
            <w:pPr>
              <w:widowControl w:val="0"/>
              <w:autoSpaceDE w:val="0"/>
              <w:autoSpaceDN w:val="0"/>
              <w:spacing w:after="0" w:line="240" w:lineRule="auto"/>
              <w:rPr>
                <w:rFonts w:ascii="Poppins" w:eastAsia="Trebuchet MS" w:hAnsi="Poppins" w:cs="Poppins"/>
                <w:sz w:val="24"/>
                <w:szCs w:val="24"/>
                <w:lang w:val="en-US"/>
              </w:rPr>
            </w:pPr>
          </w:p>
        </w:tc>
      </w:tr>
    </w:tbl>
    <w:p w14:paraId="031D740E" w14:textId="77777777" w:rsidR="003F0BA3" w:rsidRPr="003F0BA3" w:rsidRDefault="003F0BA3" w:rsidP="003F0BA3">
      <w:pPr>
        <w:suppressAutoHyphens/>
        <w:autoSpaceDN w:val="0"/>
        <w:spacing w:after="0" w:line="240" w:lineRule="auto"/>
        <w:ind w:left="360"/>
        <w:rPr>
          <w:rFonts w:ascii="Poppins" w:eastAsia="Calibri" w:hAnsi="Poppins" w:cs="Poppins"/>
          <w:sz w:val="24"/>
          <w:szCs w:val="24"/>
        </w:rPr>
      </w:pPr>
    </w:p>
    <w:p w14:paraId="6190CD14" w14:textId="77777777" w:rsidR="000B2541" w:rsidRPr="002769EF" w:rsidRDefault="000B2541" w:rsidP="000B2541">
      <w:pPr>
        <w:spacing w:after="0" w:line="240" w:lineRule="auto"/>
        <w:rPr>
          <w:rFonts w:ascii="Trebuchet MS" w:hAnsi="Trebuchet MS" w:cs="Arial"/>
          <w:sz w:val="24"/>
          <w:szCs w:val="24"/>
        </w:rPr>
      </w:pPr>
    </w:p>
    <w:sectPr w:rsidR="000B2541" w:rsidRPr="002769EF" w:rsidSect="003F0BA3">
      <w:headerReference w:type="default" r:id="rId5"/>
      <w:pgSz w:w="16838" w:h="11906" w:orient="landscape"/>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9ED31" w14:textId="77777777" w:rsidR="008C29C8" w:rsidRDefault="008C29C8">
    <w:pPr>
      <w:pStyle w:val="Header"/>
      <w:jc w:val="right"/>
    </w:pPr>
    <w:r>
      <w:rPr>
        <w:noProof/>
      </w:rPr>
      <w:drawing>
        <wp:inline distT="0" distB="0" distL="0" distR="0" wp14:anchorId="3CBC37DC" wp14:editId="1BB7CD96">
          <wp:extent cx="2609212" cy="723903"/>
          <wp:effectExtent l="0" t="0" r="638" b="0"/>
          <wp:docPr id="83590370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609212" cy="723903"/>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3766"/>
    <w:multiLevelType w:val="multilevel"/>
    <w:tmpl w:val="FAE4B9FE"/>
    <w:lvl w:ilvl="0">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25723A4"/>
    <w:multiLevelType w:val="multilevel"/>
    <w:tmpl w:val="E6F875A8"/>
    <w:lvl w:ilvl="0">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BD411D2"/>
    <w:multiLevelType w:val="multilevel"/>
    <w:tmpl w:val="8EF60C4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 w15:restartNumberingAfterBreak="0">
    <w:nsid w:val="2C986FAF"/>
    <w:multiLevelType w:val="hybridMultilevel"/>
    <w:tmpl w:val="D93ED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EB2628"/>
    <w:multiLevelType w:val="multilevel"/>
    <w:tmpl w:val="FF14714A"/>
    <w:lvl w:ilvl="0">
      <w:numFmt w:val="bullet"/>
      <w:lvlText w:val="•"/>
      <w:lvlJc w:val="left"/>
      <w:pPr>
        <w:ind w:left="720" w:hanging="360"/>
      </w:pPr>
      <w:rPr>
        <w:rFonts w:ascii="Poppins" w:eastAsia="Calibri" w:hAnsi="Poppins" w:cs="Poppin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173613C"/>
    <w:multiLevelType w:val="multilevel"/>
    <w:tmpl w:val="F154C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675861"/>
    <w:multiLevelType w:val="multilevel"/>
    <w:tmpl w:val="B7640C6A"/>
    <w:lvl w:ilvl="0">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6D855ECF"/>
    <w:multiLevelType w:val="multilevel"/>
    <w:tmpl w:val="120A4B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DDA1570"/>
    <w:multiLevelType w:val="multilevel"/>
    <w:tmpl w:val="244499B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73C17758"/>
    <w:multiLevelType w:val="multilevel"/>
    <w:tmpl w:val="9B301C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57054844">
    <w:abstractNumId w:val="8"/>
  </w:num>
  <w:num w:numId="2" w16cid:durableId="634676138">
    <w:abstractNumId w:val="7"/>
  </w:num>
  <w:num w:numId="3" w16cid:durableId="1088502898">
    <w:abstractNumId w:val="4"/>
  </w:num>
  <w:num w:numId="4" w16cid:durableId="1960724167">
    <w:abstractNumId w:val="0"/>
  </w:num>
  <w:num w:numId="5" w16cid:durableId="142820380">
    <w:abstractNumId w:val="1"/>
  </w:num>
  <w:num w:numId="6" w16cid:durableId="1504274626">
    <w:abstractNumId w:val="9"/>
  </w:num>
  <w:num w:numId="7" w16cid:durableId="1377271398">
    <w:abstractNumId w:val="6"/>
  </w:num>
  <w:num w:numId="8" w16cid:durableId="1028484193">
    <w:abstractNumId w:val="2"/>
  </w:num>
  <w:num w:numId="9" w16cid:durableId="1425833944">
    <w:abstractNumId w:val="5"/>
  </w:num>
  <w:num w:numId="10" w16cid:durableId="709304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BA3"/>
    <w:rsid w:val="000B2541"/>
    <w:rsid w:val="000B723A"/>
    <w:rsid w:val="002769EF"/>
    <w:rsid w:val="003F0BA3"/>
    <w:rsid w:val="008C29C8"/>
    <w:rsid w:val="00DE6C7B"/>
    <w:rsid w:val="00ED0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26F7A"/>
  <w15:chartTrackingRefBased/>
  <w15:docId w15:val="{CA287812-A760-4CC6-958E-BBEF7D1B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BA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3F0BA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0BA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0BA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F0BA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F0B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0B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0B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0B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BA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3F0BA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0BA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0BA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3F0BA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3F0B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0B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0B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0BA3"/>
    <w:rPr>
      <w:rFonts w:eastAsiaTheme="majorEastAsia" w:cstheme="majorBidi"/>
      <w:color w:val="272727" w:themeColor="text1" w:themeTint="D8"/>
    </w:rPr>
  </w:style>
  <w:style w:type="paragraph" w:styleId="Title">
    <w:name w:val="Title"/>
    <w:basedOn w:val="Normal"/>
    <w:next w:val="Normal"/>
    <w:link w:val="TitleChar"/>
    <w:uiPriority w:val="10"/>
    <w:qFormat/>
    <w:rsid w:val="003F0B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0B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0BA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0B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0B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F0BA3"/>
    <w:rPr>
      <w:i/>
      <w:iCs/>
      <w:color w:val="404040" w:themeColor="text1" w:themeTint="BF"/>
    </w:rPr>
  </w:style>
  <w:style w:type="paragraph" w:styleId="ListParagraph">
    <w:name w:val="List Paragraph"/>
    <w:basedOn w:val="Normal"/>
    <w:uiPriority w:val="34"/>
    <w:qFormat/>
    <w:rsid w:val="003F0BA3"/>
    <w:pPr>
      <w:ind w:left="720"/>
      <w:contextualSpacing/>
    </w:pPr>
  </w:style>
  <w:style w:type="character" w:styleId="IntenseEmphasis">
    <w:name w:val="Intense Emphasis"/>
    <w:basedOn w:val="DefaultParagraphFont"/>
    <w:uiPriority w:val="21"/>
    <w:qFormat/>
    <w:rsid w:val="003F0BA3"/>
    <w:rPr>
      <w:i/>
      <w:iCs/>
      <w:color w:val="365F91" w:themeColor="accent1" w:themeShade="BF"/>
    </w:rPr>
  </w:style>
  <w:style w:type="paragraph" w:styleId="IntenseQuote">
    <w:name w:val="Intense Quote"/>
    <w:basedOn w:val="Normal"/>
    <w:next w:val="Normal"/>
    <w:link w:val="IntenseQuoteChar"/>
    <w:uiPriority w:val="30"/>
    <w:qFormat/>
    <w:rsid w:val="003F0BA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F0BA3"/>
    <w:rPr>
      <w:i/>
      <w:iCs/>
      <w:color w:val="365F91" w:themeColor="accent1" w:themeShade="BF"/>
    </w:rPr>
  </w:style>
  <w:style w:type="character" w:styleId="IntenseReference">
    <w:name w:val="Intense Reference"/>
    <w:basedOn w:val="DefaultParagraphFont"/>
    <w:uiPriority w:val="32"/>
    <w:qFormat/>
    <w:rsid w:val="003F0BA3"/>
    <w:rPr>
      <w:b/>
      <w:bCs/>
      <w:smallCaps/>
      <w:color w:val="365F91" w:themeColor="accent1" w:themeShade="BF"/>
      <w:spacing w:val="5"/>
    </w:rPr>
  </w:style>
  <w:style w:type="paragraph" w:styleId="Header">
    <w:name w:val="header"/>
    <w:basedOn w:val="Normal"/>
    <w:link w:val="HeaderChar"/>
    <w:rsid w:val="003F0BA3"/>
    <w:pPr>
      <w:tabs>
        <w:tab w:val="center" w:pos="4513"/>
        <w:tab w:val="right" w:pos="9026"/>
      </w:tabs>
      <w:suppressAutoHyphens/>
      <w:autoSpaceDN w:val="0"/>
      <w:spacing w:after="0" w:line="240" w:lineRule="auto"/>
    </w:pPr>
    <w:rPr>
      <w:rFonts w:ascii="Calibri" w:eastAsia="Calibri" w:hAnsi="Calibri" w:cs="Times New Roman"/>
    </w:rPr>
  </w:style>
  <w:style w:type="character" w:customStyle="1" w:styleId="HeaderChar">
    <w:name w:val="Header Char"/>
    <w:basedOn w:val="DefaultParagraphFont"/>
    <w:link w:val="Header"/>
    <w:rsid w:val="003F0BA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040597">
      <w:bodyDiv w:val="1"/>
      <w:marLeft w:val="0"/>
      <w:marRight w:val="0"/>
      <w:marTop w:val="0"/>
      <w:marBottom w:val="0"/>
      <w:divBdr>
        <w:top w:val="none" w:sz="0" w:space="0" w:color="auto"/>
        <w:left w:val="none" w:sz="0" w:space="0" w:color="auto"/>
        <w:bottom w:val="none" w:sz="0" w:space="0" w:color="auto"/>
        <w:right w:val="none" w:sz="0" w:space="0" w:color="auto"/>
      </w:divBdr>
      <w:divsChild>
        <w:div w:id="376514640">
          <w:marLeft w:val="0"/>
          <w:marRight w:val="0"/>
          <w:marTop w:val="0"/>
          <w:marBottom w:val="0"/>
          <w:divBdr>
            <w:top w:val="none" w:sz="0" w:space="0" w:color="auto"/>
            <w:left w:val="none" w:sz="0" w:space="0" w:color="auto"/>
            <w:bottom w:val="none" w:sz="0" w:space="0" w:color="auto"/>
            <w:right w:val="none" w:sz="0" w:space="0" w:color="auto"/>
          </w:divBdr>
          <w:divsChild>
            <w:div w:id="1234390659">
              <w:marLeft w:val="0"/>
              <w:marRight w:val="0"/>
              <w:marTop w:val="0"/>
              <w:marBottom w:val="0"/>
              <w:divBdr>
                <w:top w:val="none" w:sz="0" w:space="0" w:color="auto"/>
                <w:left w:val="none" w:sz="0" w:space="0" w:color="auto"/>
                <w:bottom w:val="none" w:sz="0" w:space="0" w:color="auto"/>
                <w:right w:val="none" w:sz="0" w:space="0" w:color="auto"/>
              </w:divBdr>
              <w:divsChild>
                <w:div w:id="592520623">
                  <w:marLeft w:val="0"/>
                  <w:marRight w:val="0"/>
                  <w:marTop w:val="0"/>
                  <w:marBottom w:val="0"/>
                  <w:divBdr>
                    <w:top w:val="none" w:sz="0" w:space="0" w:color="auto"/>
                    <w:left w:val="none" w:sz="0" w:space="0" w:color="auto"/>
                    <w:bottom w:val="none" w:sz="0" w:space="0" w:color="auto"/>
                    <w:right w:val="none" w:sz="0" w:space="0" w:color="auto"/>
                  </w:divBdr>
                </w:div>
                <w:div w:id="747921593">
                  <w:marLeft w:val="0"/>
                  <w:marRight w:val="0"/>
                  <w:marTop w:val="0"/>
                  <w:marBottom w:val="0"/>
                  <w:divBdr>
                    <w:top w:val="none" w:sz="0" w:space="0" w:color="auto"/>
                    <w:left w:val="none" w:sz="0" w:space="0" w:color="auto"/>
                    <w:bottom w:val="none" w:sz="0" w:space="0" w:color="auto"/>
                    <w:right w:val="none" w:sz="0" w:space="0" w:color="auto"/>
                  </w:divBdr>
                  <w:divsChild>
                    <w:div w:id="611135359">
                      <w:marLeft w:val="0"/>
                      <w:marRight w:val="0"/>
                      <w:marTop w:val="0"/>
                      <w:marBottom w:val="0"/>
                      <w:divBdr>
                        <w:top w:val="none" w:sz="0" w:space="0" w:color="auto"/>
                        <w:left w:val="none" w:sz="0" w:space="0" w:color="auto"/>
                        <w:bottom w:val="none" w:sz="0" w:space="0" w:color="auto"/>
                        <w:right w:val="none" w:sz="0" w:space="0" w:color="auto"/>
                      </w:divBdr>
                      <w:divsChild>
                        <w:div w:id="810177459">
                          <w:marLeft w:val="0"/>
                          <w:marRight w:val="0"/>
                          <w:marTop w:val="0"/>
                          <w:marBottom w:val="0"/>
                          <w:divBdr>
                            <w:top w:val="none" w:sz="0" w:space="0" w:color="auto"/>
                            <w:left w:val="none" w:sz="0" w:space="0" w:color="auto"/>
                            <w:bottom w:val="none" w:sz="0" w:space="0" w:color="auto"/>
                            <w:right w:val="none" w:sz="0" w:space="0" w:color="auto"/>
                          </w:divBdr>
                          <w:divsChild>
                            <w:div w:id="84759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32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1446</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Gilbert</dc:creator>
  <cp:keywords/>
  <dc:description/>
  <cp:lastModifiedBy>Debbie Gilbert</cp:lastModifiedBy>
  <cp:revision>1</cp:revision>
  <dcterms:created xsi:type="dcterms:W3CDTF">2024-10-22T13:54:00Z</dcterms:created>
  <dcterms:modified xsi:type="dcterms:W3CDTF">2024-10-24T14:57:00Z</dcterms:modified>
</cp:coreProperties>
</file>